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69E" w:rsidRDefault="004C369E" w:rsidP="004C369E">
      <w:pPr>
        <w:spacing w:after="0" w:line="360" w:lineRule="auto"/>
        <w:jc w:val="center"/>
        <w:rPr>
          <w:rFonts w:ascii="Arial" w:hAnsi="Arial" w:cs="Arial"/>
          <w:b/>
          <w:sz w:val="32"/>
        </w:rPr>
      </w:pPr>
      <w:r>
        <w:rPr>
          <w:noProof/>
          <w:lang w:eastAsia="pt-BR"/>
        </w:rPr>
        <w:drawing>
          <wp:anchor distT="0" distB="0" distL="114300" distR="114300" simplePos="0" relativeHeight="251659264" behindDoc="0" locked="0" layoutInCell="1" allowOverlap="1" wp14:anchorId="5BA70FE3" wp14:editId="331963BD">
            <wp:simplePos x="0" y="0"/>
            <wp:positionH relativeFrom="page">
              <wp:align>center</wp:align>
            </wp:positionH>
            <wp:positionV relativeFrom="page">
              <wp:posOffset>285750</wp:posOffset>
            </wp:positionV>
            <wp:extent cx="2719070" cy="778510"/>
            <wp:effectExtent l="0" t="0" r="5080" b="254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719532" cy="778741"/>
                    </a:xfrm>
                    <a:prstGeom prst="rect">
                      <a:avLst/>
                    </a:prstGeom>
                  </pic:spPr>
                </pic:pic>
              </a:graphicData>
            </a:graphic>
            <wp14:sizeRelH relativeFrom="margin">
              <wp14:pctWidth>0</wp14:pctWidth>
            </wp14:sizeRelH>
            <wp14:sizeRelV relativeFrom="margin">
              <wp14:pctHeight>0</wp14:pctHeight>
            </wp14:sizeRelV>
          </wp:anchor>
        </w:drawing>
      </w:r>
    </w:p>
    <w:p w:rsidR="004C369E" w:rsidRDefault="004C369E" w:rsidP="004C369E">
      <w:pPr>
        <w:spacing w:after="0" w:line="360" w:lineRule="auto"/>
        <w:jc w:val="center"/>
        <w:rPr>
          <w:rFonts w:ascii="Arial" w:hAnsi="Arial" w:cs="Arial"/>
          <w:b/>
          <w:sz w:val="32"/>
        </w:rPr>
      </w:pPr>
      <w:r>
        <w:rPr>
          <w:rFonts w:ascii="Arial" w:hAnsi="Arial" w:cs="Arial"/>
          <w:b/>
          <w:sz w:val="32"/>
        </w:rPr>
        <w:t>ANEXO I</w:t>
      </w:r>
    </w:p>
    <w:p w:rsidR="004C369E" w:rsidRDefault="004C369E" w:rsidP="004C369E">
      <w:pPr>
        <w:tabs>
          <w:tab w:val="left" w:pos="1560"/>
          <w:tab w:val="center" w:pos="5032"/>
        </w:tabs>
        <w:spacing w:after="0" w:line="360" w:lineRule="auto"/>
        <w:jc w:val="center"/>
        <w:rPr>
          <w:rFonts w:ascii="Arial" w:hAnsi="Arial" w:cs="Arial"/>
          <w:b/>
          <w:sz w:val="32"/>
        </w:rPr>
      </w:pPr>
      <w:r w:rsidRPr="00C60632">
        <w:rPr>
          <w:rFonts w:ascii="Arial" w:hAnsi="Arial" w:cs="Arial"/>
          <w:b/>
          <w:sz w:val="32"/>
        </w:rPr>
        <w:t>TERMO DE REFERÊNCIA</w:t>
      </w:r>
    </w:p>
    <w:p w:rsidR="004C369E" w:rsidRPr="00C132C7" w:rsidRDefault="004C369E" w:rsidP="00C132C7">
      <w:pPr>
        <w:pStyle w:val="PargrafodaLista"/>
        <w:numPr>
          <w:ilvl w:val="0"/>
          <w:numId w:val="11"/>
        </w:numPr>
        <w:spacing w:before="120" w:after="120"/>
        <w:ind w:hanging="720"/>
        <w:jc w:val="both"/>
        <w:rPr>
          <w:rFonts w:cs="Arial"/>
          <w:b/>
          <w:bCs/>
          <w:color w:val="000000"/>
          <w:sz w:val="22"/>
          <w:szCs w:val="22"/>
        </w:rPr>
      </w:pPr>
      <w:r w:rsidRPr="00C132C7">
        <w:rPr>
          <w:rFonts w:cs="Arial"/>
          <w:b/>
          <w:bCs/>
          <w:color w:val="000000"/>
          <w:sz w:val="22"/>
          <w:szCs w:val="22"/>
        </w:rPr>
        <w:t>OBJETO</w:t>
      </w:r>
    </w:p>
    <w:p w:rsidR="004C369E" w:rsidRDefault="004C369E" w:rsidP="00C132C7">
      <w:pPr>
        <w:pStyle w:val="PargrafodaLista"/>
        <w:numPr>
          <w:ilvl w:val="1"/>
          <w:numId w:val="11"/>
        </w:numPr>
        <w:spacing w:before="120" w:after="120"/>
        <w:ind w:left="425" w:hanging="425"/>
        <w:jc w:val="both"/>
        <w:rPr>
          <w:rFonts w:eastAsia="Calibri" w:cs="Arial"/>
          <w:sz w:val="22"/>
          <w:szCs w:val="22"/>
        </w:rPr>
      </w:pPr>
      <w:r w:rsidRPr="00C132C7">
        <w:rPr>
          <w:rFonts w:eastAsia="Calibri" w:cs="Arial"/>
          <w:snapToGrid w:val="0"/>
          <w:sz w:val="22"/>
          <w:szCs w:val="22"/>
        </w:rPr>
        <w:t xml:space="preserve">Contratação de empresa especializada na prestação dos serviços continuados de </w:t>
      </w:r>
      <w:r w:rsidRPr="00C132C7">
        <w:rPr>
          <w:rFonts w:eastAsia="Calibri" w:cs="Arial"/>
          <w:b/>
          <w:snapToGrid w:val="0"/>
          <w:sz w:val="22"/>
          <w:szCs w:val="22"/>
        </w:rPr>
        <w:t>Portaria</w:t>
      </w:r>
      <w:r w:rsidRPr="00C132C7">
        <w:rPr>
          <w:rFonts w:eastAsia="Calibri" w:cs="Arial"/>
          <w:snapToGrid w:val="0"/>
          <w:sz w:val="22"/>
          <w:szCs w:val="22"/>
        </w:rPr>
        <w:t xml:space="preserve"> e de </w:t>
      </w:r>
      <w:r w:rsidRPr="00C132C7">
        <w:rPr>
          <w:rFonts w:eastAsia="Calibri" w:cs="Arial"/>
          <w:b/>
          <w:snapToGrid w:val="0"/>
          <w:sz w:val="22"/>
          <w:szCs w:val="22"/>
        </w:rPr>
        <w:t>Vigilância Armada e Desarmada e Segurança Patrimonial</w:t>
      </w:r>
      <w:r w:rsidRPr="00C132C7">
        <w:rPr>
          <w:rFonts w:eastAsia="Calibri" w:cs="Arial"/>
          <w:snapToGrid w:val="0"/>
          <w:sz w:val="22"/>
          <w:szCs w:val="22"/>
        </w:rPr>
        <w:t xml:space="preserve"> com fornecimento de mão de obra, materiais e equipamentos para o </w:t>
      </w:r>
      <w:r w:rsidRPr="00C132C7">
        <w:rPr>
          <w:rFonts w:eastAsia="Calibri" w:cs="Arial"/>
          <w:b/>
          <w:snapToGrid w:val="0"/>
          <w:sz w:val="22"/>
          <w:szCs w:val="22"/>
        </w:rPr>
        <w:t>Câmpus Hortolândia</w:t>
      </w:r>
      <w:r w:rsidRPr="00C132C7">
        <w:rPr>
          <w:rFonts w:eastAsia="Calibri" w:cs="Arial"/>
          <w:snapToGrid w:val="0"/>
          <w:sz w:val="22"/>
          <w:szCs w:val="22"/>
        </w:rPr>
        <w:t xml:space="preserve"> do Instituto Federal de São Paulo c</w:t>
      </w:r>
      <w:r w:rsidRPr="00C132C7">
        <w:rPr>
          <w:rFonts w:eastAsia="Calibri" w:cs="Arial"/>
          <w:sz w:val="22"/>
          <w:szCs w:val="22"/>
        </w:rPr>
        <w:t>onforme condições, quantidades e exigências estabelecidas neste Termo de Referência.</w:t>
      </w:r>
    </w:p>
    <w:p w:rsidR="00CB4A66" w:rsidRPr="00C132C7" w:rsidRDefault="00CB4A66" w:rsidP="00CB4A66">
      <w:pPr>
        <w:pStyle w:val="PargrafodaLista"/>
        <w:spacing w:before="120" w:after="120"/>
        <w:ind w:left="425"/>
        <w:jc w:val="both"/>
        <w:rPr>
          <w:rFonts w:eastAsia="Calibri" w:cs="Arial"/>
          <w:sz w:val="22"/>
          <w:szCs w:val="22"/>
        </w:rPr>
      </w:pPr>
    </w:p>
    <w:tbl>
      <w:tblPr>
        <w:tblStyle w:val="Tabelacomgrade2"/>
        <w:tblW w:w="0" w:type="auto"/>
        <w:jc w:val="center"/>
        <w:tblLayout w:type="fixed"/>
        <w:tblLook w:val="04A0" w:firstRow="1" w:lastRow="0" w:firstColumn="1" w:lastColumn="0" w:noHBand="0" w:noVBand="1"/>
      </w:tblPr>
      <w:tblGrid>
        <w:gridCol w:w="709"/>
        <w:gridCol w:w="4104"/>
        <w:gridCol w:w="1141"/>
        <w:gridCol w:w="1411"/>
        <w:gridCol w:w="2403"/>
      </w:tblGrid>
      <w:tr w:rsidR="004706DC" w:rsidRPr="00E35A26" w:rsidTr="00CB4A66">
        <w:trPr>
          <w:jc w:val="center"/>
        </w:trPr>
        <w:tc>
          <w:tcPr>
            <w:tcW w:w="709" w:type="dxa"/>
            <w:vAlign w:val="center"/>
          </w:tcPr>
          <w:p w:rsidR="004706DC" w:rsidRDefault="004706DC" w:rsidP="002A6A18">
            <w:pPr>
              <w:spacing w:line="360" w:lineRule="auto"/>
              <w:jc w:val="center"/>
              <w:rPr>
                <w:rFonts w:ascii="Arial" w:hAnsi="Arial" w:cs="Arial"/>
                <w:b/>
                <w:snapToGrid w:val="0"/>
                <w:sz w:val="20"/>
                <w:szCs w:val="20"/>
              </w:rPr>
            </w:pPr>
          </w:p>
          <w:p w:rsidR="004706DC" w:rsidRPr="00651297" w:rsidRDefault="004706DC" w:rsidP="002A6A18">
            <w:pPr>
              <w:spacing w:line="360" w:lineRule="auto"/>
              <w:jc w:val="center"/>
              <w:rPr>
                <w:rFonts w:ascii="Arial" w:hAnsi="Arial" w:cs="Arial"/>
                <w:b/>
                <w:snapToGrid w:val="0"/>
                <w:sz w:val="20"/>
                <w:szCs w:val="20"/>
              </w:rPr>
            </w:pPr>
            <w:r>
              <w:rPr>
                <w:rFonts w:ascii="Arial" w:hAnsi="Arial" w:cs="Arial"/>
                <w:b/>
                <w:snapToGrid w:val="0"/>
                <w:sz w:val="20"/>
                <w:szCs w:val="20"/>
              </w:rPr>
              <w:t>Item</w:t>
            </w:r>
          </w:p>
        </w:tc>
        <w:tc>
          <w:tcPr>
            <w:tcW w:w="4104" w:type="dxa"/>
            <w:vAlign w:val="center"/>
          </w:tcPr>
          <w:p w:rsidR="004706DC" w:rsidRDefault="004706DC" w:rsidP="002A6A18">
            <w:pPr>
              <w:spacing w:line="360" w:lineRule="auto"/>
              <w:jc w:val="center"/>
              <w:rPr>
                <w:rFonts w:ascii="Arial" w:hAnsi="Arial" w:cs="Arial"/>
                <w:b/>
                <w:snapToGrid w:val="0"/>
                <w:sz w:val="20"/>
                <w:szCs w:val="20"/>
              </w:rPr>
            </w:pPr>
          </w:p>
          <w:p w:rsidR="004706DC" w:rsidRPr="00651297" w:rsidRDefault="004706DC" w:rsidP="002A6A18">
            <w:pPr>
              <w:spacing w:line="360" w:lineRule="auto"/>
              <w:jc w:val="center"/>
              <w:rPr>
                <w:rFonts w:ascii="Arial" w:hAnsi="Arial" w:cs="Arial"/>
                <w:b/>
                <w:snapToGrid w:val="0"/>
                <w:sz w:val="20"/>
                <w:szCs w:val="20"/>
              </w:rPr>
            </w:pPr>
            <w:r w:rsidRPr="00651297">
              <w:rPr>
                <w:rFonts w:ascii="Arial" w:hAnsi="Arial" w:cs="Arial"/>
                <w:b/>
                <w:snapToGrid w:val="0"/>
                <w:sz w:val="20"/>
                <w:szCs w:val="20"/>
              </w:rPr>
              <w:t>D</w:t>
            </w:r>
            <w:r>
              <w:rPr>
                <w:rFonts w:ascii="Arial" w:hAnsi="Arial" w:cs="Arial"/>
                <w:b/>
                <w:snapToGrid w:val="0"/>
                <w:sz w:val="20"/>
                <w:szCs w:val="20"/>
              </w:rPr>
              <w:t>escrição</w:t>
            </w:r>
          </w:p>
        </w:tc>
        <w:tc>
          <w:tcPr>
            <w:tcW w:w="1141" w:type="dxa"/>
            <w:vAlign w:val="center"/>
          </w:tcPr>
          <w:p w:rsidR="004706DC" w:rsidRPr="00651297" w:rsidRDefault="004706DC" w:rsidP="002A6A18">
            <w:pPr>
              <w:spacing w:line="360" w:lineRule="auto"/>
              <w:jc w:val="center"/>
              <w:rPr>
                <w:rFonts w:ascii="Arial" w:hAnsi="Arial" w:cs="Arial"/>
                <w:b/>
                <w:snapToGrid w:val="0"/>
                <w:sz w:val="20"/>
                <w:szCs w:val="20"/>
              </w:rPr>
            </w:pPr>
            <w:proofErr w:type="spellStart"/>
            <w:r w:rsidRPr="00651297">
              <w:rPr>
                <w:rFonts w:ascii="Arial" w:hAnsi="Arial" w:cs="Arial"/>
                <w:b/>
                <w:snapToGrid w:val="0"/>
                <w:sz w:val="20"/>
                <w:szCs w:val="20"/>
              </w:rPr>
              <w:t>Q</w:t>
            </w:r>
            <w:r>
              <w:rPr>
                <w:rFonts w:ascii="Arial" w:hAnsi="Arial" w:cs="Arial"/>
                <w:b/>
                <w:snapToGrid w:val="0"/>
                <w:sz w:val="20"/>
                <w:szCs w:val="20"/>
              </w:rPr>
              <w:t>tdd</w:t>
            </w:r>
            <w:proofErr w:type="spellEnd"/>
            <w:r w:rsidRPr="00651297">
              <w:rPr>
                <w:rFonts w:ascii="Arial" w:hAnsi="Arial" w:cs="Arial"/>
                <w:b/>
                <w:snapToGrid w:val="0"/>
                <w:sz w:val="20"/>
                <w:szCs w:val="20"/>
              </w:rPr>
              <w:t xml:space="preserve"> </w:t>
            </w:r>
            <w:r>
              <w:rPr>
                <w:rFonts w:ascii="Arial" w:hAnsi="Arial" w:cs="Arial"/>
                <w:b/>
                <w:snapToGrid w:val="0"/>
                <w:sz w:val="20"/>
                <w:szCs w:val="20"/>
              </w:rPr>
              <w:t>Total De Postos</w:t>
            </w:r>
          </w:p>
        </w:tc>
        <w:tc>
          <w:tcPr>
            <w:tcW w:w="1411" w:type="dxa"/>
            <w:vAlign w:val="center"/>
          </w:tcPr>
          <w:p w:rsidR="004706DC" w:rsidRPr="00651297" w:rsidRDefault="004706DC" w:rsidP="002A6A18">
            <w:pPr>
              <w:spacing w:line="360" w:lineRule="auto"/>
              <w:jc w:val="center"/>
              <w:rPr>
                <w:rFonts w:ascii="Arial" w:hAnsi="Arial" w:cs="Arial"/>
                <w:b/>
                <w:snapToGrid w:val="0"/>
                <w:sz w:val="20"/>
                <w:szCs w:val="20"/>
              </w:rPr>
            </w:pPr>
            <w:proofErr w:type="spellStart"/>
            <w:r w:rsidRPr="00651297">
              <w:rPr>
                <w:rFonts w:ascii="Arial" w:hAnsi="Arial" w:cs="Arial"/>
                <w:b/>
                <w:snapToGrid w:val="0"/>
                <w:sz w:val="20"/>
                <w:szCs w:val="20"/>
              </w:rPr>
              <w:t>Q</w:t>
            </w:r>
            <w:r>
              <w:rPr>
                <w:rFonts w:ascii="Arial" w:hAnsi="Arial" w:cs="Arial"/>
                <w:b/>
                <w:snapToGrid w:val="0"/>
                <w:sz w:val="20"/>
                <w:szCs w:val="20"/>
              </w:rPr>
              <w:t>tdd</w:t>
            </w:r>
            <w:proofErr w:type="spellEnd"/>
            <w:r>
              <w:rPr>
                <w:rFonts w:ascii="Arial" w:hAnsi="Arial" w:cs="Arial"/>
                <w:b/>
                <w:snapToGrid w:val="0"/>
                <w:sz w:val="20"/>
                <w:szCs w:val="20"/>
              </w:rPr>
              <w:t xml:space="preserve"> Total de </w:t>
            </w:r>
            <w:r w:rsidRPr="00EC51C2">
              <w:rPr>
                <w:rFonts w:ascii="Arial" w:hAnsi="Arial" w:cs="Arial"/>
                <w:b/>
                <w:snapToGrid w:val="0"/>
                <w:sz w:val="18"/>
                <w:szCs w:val="18"/>
              </w:rPr>
              <w:t>Funcionários</w:t>
            </w:r>
          </w:p>
        </w:tc>
        <w:tc>
          <w:tcPr>
            <w:tcW w:w="2403" w:type="dxa"/>
            <w:vAlign w:val="center"/>
          </w:tcPr>
          <w:p w:rsidR="004706DC" w:rsidRDefault="004706DC" w:rsidP="002A6A18">
            <w:pPr>
              <w:spacing w:line="360" w:lineRule="auto"/>
              <w:jc w:val="center"/>
              <w:rPr>
                <w:rFonts w:ascii="Arial" w:hAnsi="Arial" w:cs="Arial"/>
                <w:b/>
                <w:snapToGrid w:val="0"/>
                <w:sz w:val="20"/>
                <w:szCs w:val="20"/>
              </w:rPr>
            </w:pPr>
          </w:p>
          <w:p w:rsidR="004706DC" w:rsidRPr="00651297" w:rsidRDefault="004706DC" w:rsidP="002A6A18">
            <w:pPr>
              <w:spacing w:line="360" w:lineRule="auto"/>
              <w:jc w:val="center"/>
              <w:rPr>
                <w:rFonts w:ascii="Arial" w:hAnsi="Arial" w:cs="Arial"/>
                <w:b/>
                <w:snapToGrid w:val="0"/>
                <w:sz w:val="20"/>
                <w:szCs w:val="20"/>
              </w:rPr>
            </w:pPr>
            <w:r>
              <w:rPr>
                <w:rFonts w:ascii="Arial" w:hAnsi="Arial" w:cs="Arial"/>
                <w:b/>
                <w:snapToGrid w:val="0"/>
                <w:sz w:val="20"/>
                <w:szCs w:val="20"/>
              </w:rPr>
              <w:t>Valor Máximo</w:t>
            </w:r>
          </w:p>
        </w:tc>
      </w:tr>
      <w:tr w:rsidR="004706DC" w:rsidRPr="00E35A26" w:rsidTr="00CB4A66">
        <w:trPr>
          <w:trHeight w:val="2037"/>
          <w:jc w:val="center"/>
        </w:trPr>
        <w:tc>
          <w:tcPr>
            <w:tcW w:w="709" w:type="dxa"/>
            <w:vAlign w:val="center"/>
          </w:tcPr>
          <w:p w:rsidR="004706DC" w:rsidRPr="00EC51C2" w:rsidRDefault="004706DC" w:rsidP="002A6A18">
            <w:pPr>
              <w:spacing w:line="360" w:lineRule="auto"/>
              <w:jc w:val="center"/>
              <w:rPr>
                <w:rFonts w:ascii="Arial" w:hAnsi="Arial" w:cs="Arial"/>
                <w:b/>
                <w:snapToGrid w:val="0"/>
                <w:sz w:val="20"/>
                <w:szCs w:val="20"/>
              </w:rPr>
            </w:pPr>
            <w:r w:rsidRPr="00EC51C2">
              <w:rPr>
                <w:rFonts w:ascii="Arial" w:hAnsi="Arial" w:cs="Arial"/>
                <w:b/>
                <w:snapToGrid w:val="0"/>
                <w:sz w:val="20"/>
                <w:szCs w:val="20"/>
              </w:rPr>
              <w:t xml:space="preserve">Item </w:t>
            </w:r>
            <w:proofErr w:type="gramStart"/>
            <w:r w:rsidRPr="00EC51C2">
              <w:rPr>
                <w:rFonts w:ascii="Arial" w:hAnsi="Arial" w:cs="Arial"/>
                <w:b/>
                <w:snapToGrid w:val="0"/>
                <w:sz w:val="20"/>
                <w:szCs w:val="20"/>
              </w:rPr>
              <w:t>1</w:t>
            </w:r>
            <w:proofErr w:type="gramEnd"/>
          </w:p>
        </w:tc>
        <w:tc>
          <w:tcPr>
            <w:tcW w:w="4104" w:type="dxa"/>
            <w:vAlign w:val="center"/>
          </w:tcPr>
          <w:p w:rsidR="004706DC" w:rsidRPr="00E35A26" w:rsidRDefault="004706DC" w:rsidP="004706DC">
            <w:pPr>
              <w:rPr>
                <w:rFonts w:ascii="Arial" w:hAnsi="Arial" w:cs="Arial"/>
                <w:snapToGrid w:val="0"/>
              </w:rPr>
            </w:pPr>
            <w:r w:rsidRPr="004706DC">
              <w:rPr>
                <w:rFonts w:ascii="Arial" w:hAnsi="Arial" w:cs="Arial"/>
                <w:snapToGrid w:val="0"/>
              </w:rPr>
              <w:t xml:space="preserve">Contratação de empresa especializada na prestação dos serviços continuados de </w:t>
            </w:r>
            <w:r>
              <w:rPr>
                <w:rFonts w:ascii="Arial" w:hAnsi="Arial" w:cs="Arial"/>
                <w:snapToGrid w:val="0"/>
              </w:rPr>
              <w:t>P</w:t>
            </w:r>
            <w:r w:rsidRPr="00E35A26">
              <w:rPr>
                <w:rFonts w:ascii="Arial" w:hAnsi="Arial" w:cs="Arial"/>
                <w:snapToGrid w:val="0"/>
              </w:rPr>
              <w:t>ortaria, sendo:</w:t>
            </w:r>
          </w:p>
          <w:p w:rsidR="004706DC" w:rsidRDefault="004706DC" w:rsidP="002A6A18">
            <w:pPr>
              <w:rPr>
                <w:rFonts w:ascii="Arial" w:hAnsi="Arial" w:cs="Arial"/>
                <w:snapToGrid w:val="0"/>
              </w:rPr>
            </w:pPr>
            <w:r w:rsidRPr="00E35A26">
              <w:rPr>
                <w:rFonts w:ascii="Arial" w:hAnsi="Arial" w:cs="Arial"/>
                <w:snapToGrid w:val="0"/>
              </w:rPr>
              <w:t xml:space="preserve">- 01 Posto de Porteiro, 44 horas semanais, prestando serviços de segunda a sexta-feira das </w:t>
            </w:r>
            <w:proofErr w:type="gramStart"/>
            <w:r w:rsidRPr="00E35A26">
              <w:rPr>
                <w:rFonts w:ascii="Arial" w:hAnsi="Arial" w:cs="Arial"/>
                <w:snapToGrid w:val="0"/>
              </w:rPr>
              <w:t>0</w:t>
            </w:r>
            <w:r>
              <w:rPr>
                <w:rFonts w:ascii="Arial" w:hAnsi="Arial" w:cs="Arial"/>
                <w:snapToGrid w:val="0"/>
              </w:rPr>
              <w:t>7</w:t>
            </w:r>
            <w:r w:rsidRPr="00E35A26">
              <w:rPr>
                <w:rFonts w:ascii="Arial" w:hAnsi="Arial" w:cs="Arial"/>
                <w:snapToGrid w:val="0"/>
              </w:rPr>
              <w:t>:</w:t>
            </w:r>
            <w:r>
              <w:rPr>
                <w:rFonts w:ascii="Arial" w:hAnsi="Arial" w:cs="Arial"/>
                <w:snapToGrid w:val="0"/>
              </w:rPr>
              <w:t>0</w:t>
            </w:r>
            <w:r w:rsidRPr="00E35A26">
              <w:rPr>
                <w:rFonts w:ascii="Arial" w:hAnsi="Arial" w:cs="Arial"/>
                <w:snapToGrid w:val="0"/>
              </w:rPr>
              <w:t>0</w:t>
            </w:r>
            <w:proofErr w:type="gramEnd"/>
            <w:r w:rsidRPr="00E35A26">
              <w:rPr>
                <w:rFonts w:ascii="Arial" w:hAnsi="Arial" w:cs="Arial"/>
                <w:snapToGrid w:val="0"/>
              </w:rPr>
              <w:t xml:space="preserve">h às </w:t>
            </w:r>
            <w:r>
              <w:rPr>
                <w:rFonts w:ascii="Arial" w:hAnsi="Arial" w:cs="Arial"/>
                <w:snapToGrid w:val="0"/>
              </w:rPr>
              <w:t>16:48h.</w:t>
            </w:r>
          </w:p>
          <w:p w:rsidR="004706DC" w:rsidRPr="00E35A26" w:rsidRDefault="004706DC" w:rsidP="002A6A18">
            <w:pPr>
              <w:rPr>
                <w:rFonts w:ascii="Arial" w:hAnsi="Arial" w:cs="Arial"/>
                <w:snapToGrid w:val="0"/>
              </w:rPr>
            </w:pPr>
            <w:r>
              <w:rPr>
                <w:rFonts w:ascii="Arial" w:hAnsi="Arial" w:cs="Arial"/>
                <w:snapToGrid w:val="0"/>
              </w:rPr>
              <w:t>CATSER: 8729</w:t>
            </w:r>
          </w:p>
        </w:tc>
        <w:tc>
          <w:tcPr>
            <w:tcW w:w="1141" w:type="dxa"/>
            <w:vAlign w:val="center"/>
          </w:tcPr>
          <w:p w:rsidR="004706DC" w:rsidRPr="00E35A26" w:rsidRDefault="004706DC" w:rsidP="002A6A18">
            <w:pPr>
              <w:spacing w:line="360" w:lineRule="auto"/>
              <w:jc w:val="center"/>
              <w:rPr>
                <w:rFonts w:ascii="Arial" w:hAnsi="Arial" w:cs="Arial"/>
                <w:snapToGrid w:val="0"/>
              </w:rPr>
            </w:pPr>
            <w:r>
              <w:rPr>
                <w:rFonts w:ascii="Arial" w:hAnsi="Arial" w:cs="Arial"/>
                <w:snapToGrid w:val="0"/>
              </w:rPr>
              <w:t>01</w:t>
            </w:r>
          </w:p>
        </w:tc>
        <w:tc>
          <w:tcPr>
            <w:tcW w:w="1411" w:type="dxa"/>
            <w:vAlign w:val="center"/>
          </w:tcPr>
          <w:p w:rsidR="004706DC" w:rsidRPr="00E35A26" w:rsidRDefault="004706DC" w:rsidP="002A6A18">
            <w:pPr>
              <w:spacing w:line="360" w:lineRule="auto"/>
              <w:jc w:val="center"/>
              <w:rPr>
                <w:rFonts w:ascii="Arial" w:hAnsi="Arial" w:cs="Arial"/>
                <w:snapToGrid w:val="0"/>
              </w:rPr>
            </w:pPr>
            <w:r>
              <w:rPr>
                <w:rFonts w:ascii="Arial" w:hAnsi="Arial" w:cs="Arial"/>
                <w:snapToGrid w:val="0"/>
              </w:rPr>
              <w:t>01</w:t>
            </w:r>
          </w:p>
        </w:tc>
        <w:tc>
          <w:tcPr>
            <w:tcW w:w="2403" w:type="dxa"/>
            <w:vAlign w:val="center"/>
          </w:tcPr>
          <w:p w:rsidR="004706DC" w:rsidRDefault="004706DC" w:rsidP="00360337">
            <w:pPr>
              <w:spacing w:line="360" w:lineRule="auto"/>
              <w:jc w:val="center"/>
              <w:rPr>
                <w:rFonts w:ascii="Arial" w:hAnsi="Arial" w:cs="Arial"/>
                <w:snapToGrid w:val="0"/>
              </w:rPr>
            </w:pPr>
            <w:r>
              <w:rPr>
                <w:rFonts w:ascii="Arial" w:hAnsi="Arial" w:cs="Arial"/>
                <w:snapToGrid w:val="0"/>
              </w:rPr>
              <w:t>R$ 55.828,80</w:t>
            </w:r>
          </w:p>
        </w:tc>
      </w:tr>
      <w:tr w:rsidR="004706DC" w:rsidRPr="00E35A26" w:rsidTr="00CB4A66">
        <w:trPr>
          <w:trHeight w:val="2654"/>
          <w:jc w:val="center"/>
        </w:trPr>
        <w:tc>
          <w:tcPr>
            <w:tcW w:w="709" w:type="dxa"/>
            <w:vAlign w:val="center"/>
          </w:tcPr>
          <w:p w:rsidR="004706DC" w:rsidRPr="00EC51C2" w:rsidRDefault="004706DC" w:rsidP="002A6A18">
            <w:pPr>
              <w:spacing w:line="360" w:lineRule="auto"/>
              <w:jc w:val="center"/>
              <w:rPr>
                <w:rFonts w:ascii="Arial" w:hAnsi="Arial" w:cs="Arial"/>
                <w:b/>
                <w:snapToGrid w:val="0"/>
                <w:sz w:val="20"/>
                <w:szCs w:val="20"/>
              </w:rPr>
            </w:pPr>
            <w:r w:rsidRPr="00EC51C2">
              <w:rPr>
                <w:rFonts w:ascii="Arial" w:hAnsi="Arial" w:cs="Arial"/>
                <w:b/>
                <w:snapToGrid w:val="0"/>
                <w:sz w:val="20"/>
                <w:szCs w:val="20"/>
              </w:rPr>
              <w:t xml:space="preserve">Item </w:t>
            </w:r>
            <w:proofErr w:type="gramStart"/>
            <w:r w:rsidRPr="00EC51C2">
              <w:rPr>
                <w:rFonts w:ascii="Arial" w:hAnsi="Arial" w:cs="Arial"/>
                <w:b/>
                <w:snapToGrid w:val="0"/>
                <w:sz w:val="20"/>
                <w:szCs w:val="20"/>
              </w:rPr>
              <w:t>2</w:t>
            </w:r>
            <w:proofErr w:type="gramEnd"/>
          </w:p>
        </w:tc>
        <w:tc>
          <w:tcPr>
            <w:tcW w:w="4104" w:type="dxa"/>
            <w:vAlign w:val="center"/>
          </w:tcPr>
          <w:p w:rsidR="004706DC" w:rsidRPr="00E35A26" w:rsidRDefault="004706DC" w:rsidP="004706DC">
            <w:pPr>
              <w:rPr>
                <w:rFonts w:ascii="Arial" w:hAnsi="Arial" w:cs="Arial"/>
                <w:snapToGrid w:val="0"/>
              </w:rPr>
            </w:pPr>
            <w:r w:rsidRPr="004706DC">
              <w:rPr>
                <w:rFonts w:ascii="Arial" w:hAnsi="Arial" w:cs="Arial"/>
                <w:snapToGrid w:val="0"/>
              </w:rPr>
              <w:t>Contratação de empresa especializada na prestação dos serviços continuados</w:t>
            </w:r>
            <w:r w:rsidR="00C0099A">
              <w:rPr>
                <w:rFonts w:ascii="Arial" w:hAnsi="Arial" w:cs="Arial"/>
                <w:snapToGrid w:val="0"/>
              </w:rPr>
              <w:t xml:space="preserve"> de</w:t>
            </w:r>
            <w:r w:rsidRPr="00E35A26">
              <w:rPr>
                <w:rFonts w:ascii="Arial" w:hAnsi="Arial" w:cs="Arial"/>
                <w:snapToGrid w:val="0"/>
              </w:rPr>
              <w:t xml:space="preserve"> Vigilância</w:t>
            </w:r>
            <w:r>
              <w:rPr>
                <w:rFonts w:ascii="Arial" w:hAnsi="Arial" w:cs="Arial"/>
                <w:snapToGrid w:val="0"/>
              </w:rPr>
              <w:t xml:space="preserve"> armada e</w:t>
            </w:r>
            <w:r w:rsidRPr="00E35A26">
              <w:rPr>
                <w:rFonts w:ascii="Arial" w:hAnsi="Arial" w:cs="Arial"/>
                <w:snapToGrid w:val="0"/>
              </w:rPr>
              <w:t xml:space="preserve"> desarmada e segurança Patrimonial, sendo:</w:t>
            </w:r>
          </w:p>
          <w:p w:rsidR="004706DC" w:rsidRPr="00E35A26" w:rsidRDefault="004706DC" w:rsidP="002A6A18">
            <w:pPr>
              <w:rPr>
                <w:rFonts w:ascii="Arial" w:hAnsi="Arial" w:cs="Arial"/>
                <w:snapToGrid w:val="0"/>
              </w:rPr>
            </w:pPr>
            <w:r>
              <w:rPr>
                <w:rFonts w:ascii="Arial" w:hAnsi="Arial" w:cs="Arial"/>
                <w:snapToGrid w:val="0"/>
              </w:rPr>
              <w:t>- 01 Posto</w:t>
            </w:r>
            <w:r w:rsidRPr="00E35A26">
              <w:rPr>
                <w:rFonts w:ascii="Arial" w:hAnsi="Arial" w:cs="Arial"/>
                <w:snapToGrid w:val="0"/>
              </w:rPr>
              <w:t xml:space="preserve"> de Vigilante </w:t>
            </w:r>
            <w:r>
              <w:rPr>
                <w:rFonts w:ascii="Arial" w:hAnsi="Arial" w:cs="Arial"/>
                <w:snapToGrid w:val="0"/>
              </w:rPr>
              <w:t xml:space="preserve">em </w:t>
            </w:r>
            <w:r w:rsidRPr="00E35A26">
              <w:rPr>
                <w:rFonts w:ascii="Arial" w:hAnsi="Arial" w:cs="Arial"/>
                <w:snapToGrid w:val="0"/>
              </w:rPr>
              <w:t>escala 12 X 36, di</w:t>
            </w:r>
            <w:r>
              <w:rPr>
                <w:rFonts w:ascii="Arial" w:hAnsi="Arial" w:cs="Arial"/>
                <w:snapToGrid w:val="0"/>
              </w:rPr>
              <w:t>urno, de segunda-feira a domingo</w:t>
            </w:r>
            <w:r w:rsidRPr="00E35A26">
              <w:rPr>
                <w:rFonts w:ascii="Arial" w:hAnsi="Arial" w:cs="Arial"/>
                <w:snapToGrid w:val="0"/>
              </w:rPr>
              <w:t xml:space="preserve">, inclusive feriados, das </w:t>
            </w:r>
            <w:proofErr w:type="gramStart"/>
            <w:r w:rsidRPr="00E35A26">
              <w:rPr>
                <w:rFonts w:ascii="Arial" w:hAnsi="Arial" w:cs="Arial"/>
                <w:snapToGrid w:val="0"/>
              </w:rPr>
              <w:t>06:00</w:t>
            </w:r>
            <w:proofErr w:type="gramEnd"/>
            <w:r w:rsidRPr="00E35A26">
              <w:rPr>
                <w:rFonts w:ascii="Arial" w:hAnsi="Arial" w:cs="Arial"/>
                <w:snapToGrid w:val="0"/>
              </w:rPr>
              <w:t>h às 18:00h.</w:t>
            </w:r>
          </w:p>
          <w:p w:rsidR="004706DC" w:rsidRDefault="004706DC" w:rsidP="002A6A18">
            <w:pPr>
              <w:rPr>
                <w:rFonts w:ascii="Arial" w:hAnsi="Arial" w:cs="Arial"/>
                <w:snapToGrid w:val="0"/>
              </w:rPr>
            </w:pPr>
            <w:r w:rsidRPr="00E35A26">
              <w:rPr>
                <w:rFonts w:ascii="Arial" w:hAnsi="Arial" w:cs="Arial"/>
                <w:snapToGrid w:val="0"/>
              </w:rPr>
              <w:t xml:space="preserve">- 02 Postos de Vigilante </w:t>
            </w:r>
            <w:r>
              <w:rPr>
                <w:rFonts w:ascii="Arial" w:hAnsi="Arial" w:cs="Arial"/>
                <w:snapToGrid w:val="0"/>
              </w:rPr>
              <w:t>em</w:t>
            </w:r>
            <w:r w:rsidRPr="00E35A26">
              <w:rPr>
                <w:rFonts w:ascii="Arial" w:hAnsi="Arial" w:cs="Arial"/>
                <w:snapToGrid w:val="0"/>
              </w:rPr>
              <w:t xml:space="preserve"> escala 12 X 36, noturno, de segunda-feira a domingo, inclusive</w:t>
            </w:r>
            <w:r>
              <w:rPr>
                <w:rFonts w:ascii="Arial" w:hAnsi="Arial" w:cs="Arial"/>
                <w:snapToGrid w:val="0"/>
              </w:rPr>
              <w:t xml:space="preserve"> feriados, das </w:t>
            </w:r>
            <w:proofErr w:type="gramStart"/>
            <w:r>
              <w:rPr>
                <w:rFonts w:ascii="Arial" w:hAnsi="Arial" w:cs="Arial"/>
                <w:snapToGrid w:val="0"/>
              </w:rPr>
              <w:t>18:00</w:t>
            </w:r>
            <w:proofErr w:type="gramEnd"/>
            <w:r>
              <w:rPr>
                <w:rFonts w:ascii="Arial" w:hAnsi="Arial" w:cs="Arial"/>
                <w:snapToGrid w:val="0"/>
              </w:rPr>
              <w:t>h às 6:00h.</w:t>
            </w:r>
          </w:p>
          <w:p w:rsidR="004706DC" w:rsidRPr="00E35A26" w:rsidRDefault="004706DC" w:rsidP="002A6A18">
            <w:pPr>
              <w:rPr>
                <w:rFonts w:ascii="Arial" w:hAnsi="Arial" w:cs="Arial"/>
                <w:snapToGrid w:val="0"/>
              </w:rPr>
            </w:pPr>
            <w:r>
              <w:rPr>
                <w:rFonts w:ascii="Arial" w:hAnsi="Arial" w:cs="Arial"/>
                <w:snapToGrid w:val="0"/>
              </w:rPr>
              <w:t>CATSER: 24325</w:t>
            </w:r>
          </w:p>
        </w:tc>
        <w:tc>
          <w:tcPr>
            <w:tcW w:w="1141" w:type="dxa"/>
            <w:vAlign w:val="center"/>
          </w:tcPr>
          <w:p w:rsidR="004706DC" w:rsidRPr="00E35A26" w:rsidRDefault="004706DC" w:rsidP="002A6A18">
            <w:pPr>
              <w:spacing w:line="360" w:lineRule="auto"/>
              <w:jc w:val="center"/>
              <w:rPr>
                <w:rFonts w:ascii="Arial" w:hAnsi="Arial" w:cs="Arial"/>
                <w:snapToGrid w:val="0"/>
              </w:rPr>
            </w:pPr>
            <w:r>
              <w:rPr>
                <w:rFonts w:ascii="Arial" w:hAnsi="Arial" w:cs="Arial"/>
                <w:snapToGrid w:val="0"/>
              </w:rPr>
              <w:t>03</w:t>
            </w:r>
          </w:p>
        </w:tc>
        <w:tc>
          <w:tcPr>
            <w:tcW w:w="1411" w:type="dxa"/>
            <w:vAlign w:val="center"/>
          </w:tcPr>
          <w:p w:rsidR="004706DC" w:rsidRPr="00E35A26" w:rsidRDefault="004706DC" w:rsidP="002A6A18">
            <w:pPr>
              <w:spacing w:line="360" w:lineRule="auto"/>
              <w:jc w:val="center"/>
              <w:rPr>
                <w:rFonts w:ascii="Arial" w:hAnsi="Arial" w:cs="Arial"/>
                <w:snapToGrid w:val="0"/>
              </w:rPr>
            </w:pPr>
            <w:r w:rsidRPr="00E35A26">
              <w:rPr>
                <w:rFonts w:ascii="Arial" w:hAnsi="Arial" w:cs="Arial"/>
                <w:snapToGrid w:val="0"/>
              </w:rPr>
              <w:t>0</w:t>
            </w:r>
            <w:r>
              <w:rPr>
                <w:rFonts w:ascii="Arial" w:hAnsi="Arial" w:cs="Arial"/>
                <w:snapToGrid w:val="0"/>
              </w:rPr>
              <w:t>6</w:t>
            </w:r>
          </w:p>
        </w:tc>
        <w:tc>
          <w:tcPr>
            <w:tcW w:w="2403" w:type="dxa"/>
            <w:vAlign w:val="center"/>
          </w:tcPr>
          <w:p w:rsidR="004706DC" w:rsidRPr="00E35A26" w:rsidRDefault="004706DC" w:rsidP="00BC076B">
            <w:pPr>
              <w:spacing w:line="360" w:lineRule="auto"/>
              <w:jc w:val="center"/>
              <w:rPr>
                <w:rFonts w:ascii="Arial" w:hAnsi="Arial" w:cs="Arial"/>
                <w:snapToGrid w:val="0"/>
              </w:rPr>
            </w:pPr>
            <w:r>
              <w:rPr>
                <w:rFonts w:ascii="Arial" w:hAnsi="Arial" w:cs="Arial"/>
                <w:snapToGrid w:val="0"/>
              </w:rPr>
              <w:t xml:space="preserve">R$ </w:t>
            </w:r>
            <w:r w:rsidR="00BC076B">
              <w:rPr>
                <w:rFonts w:ascii="Arial" w:hAnsi="Arial" w:cs="Arial"/>
                <w:snapToGrid w:val="0"/>
              </w:rPr>
              <w:t>414.438,80</w:t>
            </w:r>
          </w:p>
        </w:tc>
      </w:tr>
      <w:tr w:rsidR="000F30FC" w:rsidRPr="00EC51C2" w:rsidTr="00C83741">
        <w:trPr>
          <w:jc w:val="center"/>
        </w:trPr>
        <w:tc>
          <w:tcPr>
            <w:tcW w:w="7365" w:type="dxa"/>
            <w:gridSpan w:val="4"/>
            <w:vAlign w:val="center"/>
          </w:tcPr>
          <w:p w:rsidR="000F30FC" w:rsidRPr="00EC51C2" w:rsidRDefault="004706DC" w:rsidP="00C83741">
            <w:pPr>
              <w:spacing w:line="360" w:lineRule="auto"/>
              <w:jc w:val="center"/>
              <w:rPr>
                <w:rFonts w:ascii="Arial" w:hAnsi="Arial" w:cs="Arial"/>
                <w:b/>
                <w:snapToGrid w:val="0"/>
              </w:rPr>
            </w:pPr>
            <w:r>
              <w:rPr>
                <w:rFonts w:ascii="Arial" w:hAnsi="Arial" w:cs="Arial"/>
                <w:b/>
                <w:snapToGrid w:val="0"/>
              </w:rPr>
              <w:t>TOTAL</w:t>
            </w:r>
          </w:p>
        </w:tc>
        <w:tc>
          <w:tcPr>
            <w:tcW w:w="2403" w:type="dxa"/>
            <w:vAlign w:val="center"/>
          </w:tcPr>
          <w:p w:rsidR="000F30FC" w:rsidRPr="00EC51C2" w:rsidRDefault="000F30FC" w:rsidP="00C83741">
            <w:pPr>
              <w:spacing w:line="360" w:lineRule="auto"/>
              <w:jc w:val="center"/>
              <w:rPr>
                <w:rFonts w:ascii="Arial" w:hAnsi="Arial" w:cs="Arial"/>
                <w:b/>
                <w:snapToGrid w:val="0"/>
              </w:rPr>
            </w:pPr>
            <w:r>
              <w:rPr>
                <w:rFonts w:ascii="Arial" w:hAnsi="Arial" w:cs="Arial"/>
                <w:b/>
                <w:snapToGrid w:val="0"/>
              </w:rPr>
              <w:t xml:space="preserve">R$ </w:t>
            </w:r>
            <w:r w:rsidR="00BC076B">
              <w:rPr>
                <w:rFonts w:ascii="Arial" w:hAnsi="Arial" w:cs="Arial"/>
                <w:b/>
                <w:snapToGrid w:val="0"/>
              </w:rPr>
              <w:t>470.26</w:t>
            </w:r>
            <w:r w:rsidR="00A93CE6">
              <w:rPr>
                <w:rFonts w:ascii="Arial" w:hAnsi="Arial" w:cs="Arial"/>
                <w:b/>
                <w:snapToGrid w:val="0"/>
              </w:rPr>
              <w:t>7</w:t>
            </w:r>
            <w:r w:rsidR="00BC076B">
              <w:rPr>
                <w:rFonts w:ascii="Arial" w:hAnsi="Arial" w:cs="Arial"/>
                <w:b/>
                <w:snapToGrid w:val="0"/>
              </w:rPr>
              <w:t>,</w:t>
            </w:r>
            <w:r w:rsidR="00A93CE6">
              <w:rPr>
                <w:rFonts w:ascii="Arial" w:hAnsi="Arial" w:cs="Arial"/>
                <w:b/>
                <w:snapToGrid w:val="0"/>
              </w:rPr>
              <w:t>60</w:t>
            </w:r>
          </w:p>
        </w:tc>
      </w:tr>
    </w:tbl>
    <w:p w:rsidR="000F30FC" w:rsidRDefault="000F30FC" w:rsidP="004C369E">
      <w:pPr>
        <w:jc w:val="both"/>
        <w:rPr>
          <w:rFonts w:ascii="Arial" w:eastAsia="Calibri" w:hAnsi="Arial" w:cs="Arial"/>
        </w:rPr>
      </w:pPr>
    </w:p>
    <w:p w:rsidR="00D25F2B" w:rsidRPr="00C132C7" w:rsidRDefault="002A6A18" w:rsidP="00C132C7">
      <w:pPr>
        <w:pStyle w:val="PargrafodaLista"/>
        <w:numPr>
          <w:ilvl w:val="0"/>
          <w:numId w:val="11"/>
        </w:numPr>
        <w:ind w:hanging="720"/>
        <w:jc w:val="both"/>
        <w:rPr>
          <w:rFonts w:cs="Arial"/>
          <w:b/>
          <w:bCs/>
          <w:color w:val="000000"/>
          <w:sz w:val="22"/>
          <w:szCs w:val="22"/>
        </w:rPr>
      </w:pPr>
      <w:r>
        <w:rPr>
          <w:rFonts w:cs="Arial"/>
          <w:b/>
          <w:bCs/>
          <w:color w:val="000000"/>
          <w:sz w:val="22"/>
          <w:szCs w:val="22"/>
        </w:rPr>
        <w:t>FUNDAMENTAÇÃO</w:t>
      </w:r>
      <w:r w:rsidR="006440ED" w:rsidRPr="00C132C7">
        <w:rPr>
          <w:rFonts w:cs="Arial"/>
          <w:b/>
          <w:bCs/>
          <w:color w:val="000000"/>
          <w:sz w:val="22"/>
          <w:szCs w:val="22"/>
        </w:rPr>
        <w:t xml:space="preserve"> DA </w:t>
      </w:r>
      <w:r w:rsidR="00D25F2B" w:rsidRPr="00C132C7">
        <w:rPr>
          <w:rFonts w:cs="Arial"/>
          <w:b/>
          <w:bCs/>
          <w:color w:val="000000"/>
          <w:sz w:val="22"/>
          <w:szCs w:val="22"/>
        </w:rPr>
        <w:t>CONTRATAÇÃO</w:t>
      </w:r>
    </w:p>
    <w:p w:rsidR="006440ED" w:rsidRPr="00C132C7" w:rsidRDefault="006440ED" w:rsidP="00C132C7">
      <w:pPr>
        <w:pStyle w:val="PargrafodaLista"/>
        <w:numPr>
          <w:ilvl w:val="1"/>
          <w:numId w:val="11"/>
        </w:numPr>
        <w:spacing w:before="120" w:after="120"/>
        <w:ind w:left="425" w:hanging="425"/>
        <w:jc w:val="both"/>
        <w:rPr>
          <w:rFonts w:eastAsia="Calibri" w:cs="Arial"/>
          <w:snapToGrid w:val="0"/>
          <w:sz w:val="22"/>
          <w:szCs w:val="22"/>
        </w:rPr>
      </w:pPr>
      <w:r w:rsidRPr="00C132C7">
        <w:rPr>
          <w:rFonts w:eastAsia="Calibri" w:cs="Arial"/>
          <w:snapToGrid w:val="0"/>
          <w:sz w:val="22"/>
          <w:szCs w:val="22"/>
        </w:rPr>
        <w:t>Pretende-se alcançar, com a presente contratação, a conciliação entre os menores custos possíveis desta licitação e o atendimento adequado das necessidades da Administração, visto que o objeto é fundamental para a garantia do desempenho das atividades regulares dos servidores e acesso aos discentes bem como preservação do patrimônio público.</w:t>
      </w:r>
    </w:p>
    <w:p w:rsidR="004C369E" w:rsidRPr="00C132C7" w:rsidRDefault="004C369E" w:rsidP="00C132C7">
      <w:pPr>
        <w:pStyle w:val="PargrafodaLista"/>
        <w:numPr>
          <w:ilvl w:val="1"/>
          <w:numId w:val="11"/>
        </w:numPr>
        <w:spacing w:before="120" w:after="120"/>
        <w:ind w:left="425" w:hanging="425"/>
        <w:jc w:val="both"/>
        <w:rPr>
          <w:rFonts w:eastAsia="Calibri" w:cs="Arial"/>
          <w:snapToGrid w:val="0"/>
          <w:sz w:val="22"/>
          <w:szCs w:val="22"/>
        </w:rPr>
      </w:pPr>
      <w:r w:rsidRPr="00C132C7">
        <w:rPr>
          <w:rFonts w:eastAsia="Calibri" w:cs="Arial"/>
          <w:snapToGrid w:val="0"/>
          <w:sz w:val="22"/>
          <w:szCs w:val="22"/>
        </w:rPr>
        <w:lastRenderedPageBreak/>
        <w:t xml:space="preserve">O serviço de vigilância se trata de serviço essencial para a administração, visando </w:t>
      </w:r>
      <w:proofErr w:type="gramStart"/>
      <w:r w:rsidRPr="00C132C7">
        <w:rPr>
          <w:rFonts w:eastAsia="Calibri" w:cs="Arial"/>
          <w:snapToGrid w:val="0"/>
          <w:sz w:val="22"/>
          <w:szCs w:val="22"/>
        </w:rPr>
        <w:t>a</w:t>
      </w:r>
      <w:proofErr w:type="gramEnd"/>
      <w:r w:rsidRPr="00C132C7">
        <w:rPr>
          <w:rFonts w:eastAsia="Calibri" w:cs="Arial"/>
          <w:snapToGrid w:val="0"/>
          <w:sz w:val="22"/>
          <w:szCs w:val="22"/>
        </w:rPr>
        <w:t xml:space="preserve"> segurança do patrimônio público (instalações, equipamentos, acervo documental) e a integridade dos servidores e demais prestadores de serviços lotados neste Câmpus, além de controlar o acesso de pessoas e de saída e entrada de material bem como o serviço de portaria, destinado a recepcionar servidores, alunos e visitantes.</w:t>
      </w:r>
    </w:p>
    <w:p w:rsidR="004C369E" w:rsidRPr="00C132C7" w:rsidRDefault="004C369E" w:rsidP="00C132C7">
      <w:pPr>
        <w:pStyle w:val="PargrafodaLista"/>
        <w:numPr>
          <w:ilvl w:val="1"/>
          <w:numId w:val="11"/>
        </w:numPr>
        <w:spacing w:before="120" w:after="120"/>
        <w:ind w:left="425" w:hanging="425"/>
        <w:jc w:val="both"/>
        <w:rPr>
          <w:rFonts w:eastAsia="Calibri" w:cs="Arial"/>
          <w:snapToGrid w:val="0"/>
          <w:sz w:val="22"/>
          <w:szCs w:val="22"/>
        </w:rPr>
      </w:pPr>
      <w:r w:rsidRPr="00C132C7">
        <w:rPr>
          <w:rFonts w:eastAsia="Calibri" w:cs="Arial"/>
          <w:snapToGrid w:val="0"/>
          <w:sz w:val="22"/>
          <w:szCs w:val="22"/>
        </w:rPr>
        <w:t xml:space="preserve">Os serviços são considerados de natureza continuada, de acordo </w:t>
      </w:r>
      <w:bookmarkStart w:id="0" w:name="_GoBack"/>
      <w:bookmarkEnd w:id="0"/>
      <w:r w:rsidRPr="00C132C7">
        <w:rPr>
          <w:rFonts w:eastAsia="Calibri" w:cs="Arial"/>
          <w:snapToGrid w:val="0"/>
          <w:sz w:val="22"/>
          <w:szCs w:val="22"/>
        </w:rPr>
        <w:t>com a Instrução Normativa Nº 02 do MPOG, datada de 30/04/2008.</w:t>
      </w:r>
    </w:p>
    <w:p w:rsidR="004C369E" w:rsidRPr="00C132C7" w:rsidRDefault="004C369E" w:rsidP="00C132C7">
      <w:pPr>
        <w:pStyle w:val="PargrafodaLista"/>
        <w:numPr>
          <w:ilvl w:val="1"/>
          <w:numId w:val="11"/>
        </w:numPr>
        <w:spacing w:before="120" w:after="120"/>
        <w:ind w:left="425" w:hanging="425"/>
        <w:jc w:val="both"/>
        <w:rPr>
          <w:rFonts w:eastAsia="Calibri" w:cs="Arial"/>
          <w:snapToGrid w:val="0"/>
          <w:sz w:val="22"/>
          <w:szCs w:val="22"/>
        </w:rPr>
      </w:pPr>
      <w:r w:rsidRPr="00C132C7">
        <w:rPr>
          <w:rFonts w:eastAsia="Calibri" w:cs="Arial"/>
          <w:snapToGrid w:val="0"/>
          <w:sz w:val="22"/>
          <w:szCs w:val="22"/>
        </w:rPr>
        <w:t>A contratação tem amparo legal no Decreto nº 2.271, de 07 de julho de 1997, de terceirização de atividades instrumentais e complementares constitui-se em uma alternativa indispensável para a melhoria da gestão das ações do IFSP – Câmpus Hortolândia.</w:t>
      </w:r>
    </w:p>
    <w:p w:rsidR="006440ED" w:rsidRDefault="006440ED" w:rsidP="004C369E">
      <w:pPr>
        <w:jc w:val="both"/>
        <w:rPr>
          <w:rFonts w:ascii="Arial" w:hAnsi="Arial" w:cs="Arial"/>
          <w:b/>
          <w:bCs/>
          <w:color w:val="000000"/>
        </w:rPr>
      </w:pPr>
    </w:p>
    <w:p w:rsidR="004C369E" w:rsidRPr="00C132C7" w:rsidRDefault="004C369E" w:rsidP="00C132C7">
      <w:pPr>
        <w:pStyle w:val="PargrafodaLista"/>
        <w:numPr>
          <w:ilvl w:val="0"/>
          <w:numId w:val="11"/>
        </w:numPr>
        <w:ind w:hanging="720"/>
        <w:jc w:val="both"/>
        <w:rPr>
          <w:rFonts w:cs="Arial"/>
          <w:b/>
          <w:bCs/>
          <w:color w:val="000000"/>
          <w:sz w:val="22"/>
          <w:szCs w:val="22"/>
        </w:rPr>
      </w:pPr>
      <w:r w:rsidRPr="00C132C7">
        <w:rPr>
          <w:rFonts w:cs="Arial"/>
          <w:b/>
          <w:bCs/>
          <w:color w:val="000000"/>
          <w:sz w:val="22"/>
          <w:szCs w:val="22"/>
        </w:rPr>
        <w:t>CLASSIFICAÇÃO DOS SERVIÇOS</w:t>
      </w:r>
    </w:p>
    <w:p w:rsidR="004C369E" w:rsidRPr="00C132C7" w:rsidRDefault="004C369E" w:rsidP="00C132C7">
      <w:pPr>
        <w:pStyle w:val="PargrafodaLista"/>
        <w:numPr>
          <w:ilvl w:val="1"/>
          <w:numId w:val="11"/>
        </w:numPr>
        <w:spacing w:before="120" w:after="120"/>
        <w:ind w:left="425" w:hanging="425"/>
        <w:jc w:val="both"/>
        <w:rPr>
          <w:rFonts w:eastAsia="Calibri" w:cs="Arial"/>
          <w:snapToGrid w:val="0"/>
          <w:sz w:val="22"/>
          <w:szCs w:val="22"/>
        </w:rPr>
      </w:pPr>
      <w:r w:rsidRPr="00C132C7">
        <w:rPr>
          <w:rFonts w:eastAsia="Calibri" w:cs="Arial"/>
          <w:snapToGrid w:val="0"/>
          <w:sz w:val="22"/>
          <w:szCs w:val="22"/>
        </w:rPr>
        <w:t>A prestação de serviço objeto deste Termo de Referência é comum, nos termos da</w:t>
      </w:r>
      <w:r w:rsidRPr="00C132C7">
        <w:rPr>
          <w:rFonts w:eastAsia="Calibri" w:cs="Arial"/>
          <w:snapToGrid w:val="0"/>
          <w:sz w:val="22"/>
          <w:szCs w:val="22"/>
        </w:rPr>
        <w:br/>
        <w:t>Lei nº 10.520, de 2002, do Decreto nº 3.555, de 200</w:t>
      </w:r>
      <w:r w:rsidR="00F516A3">
        <w:rPr>
          <w:rFonts w:eastAsia="Calibri" w:cs="Arial"/>
          <w:snapToGrid w:val="0"/>
          <w:sz w:val="22"/>
          <w:szCs w:val="22"/>
        </w:rPr>
        <w:t>0, e do Decreto 5.450, de 2005</w:t>
      </w:r>
      <w:r w:rsidRPr="00C132C7">
        <w:rPr>
          <w:rFonts w:eastAsia="Calibri" w:cs="Arial"/>
          <w:snapToGrid w:val="0"/>
          <w:sz w:val="22"/>
          <w:szCs w:val="22"/>
        </w:rPr>
        <w:t>.</w:t>
      </w:r>
    </w:p>
    <w:p w:rsidR="00C132C7" w:rsidRPr="00C132C7" w:rsidRDefault="00C132C7" w:rsidP="00C132C7">
      <w:pPr>
        <w:pStyle w:val="PargrafodaLista"/>
        <w:numPr>
          <w:ilvl w:val="1"/>
          <w:numId w:val="11"/>
        </w:numPr>
        <w:spacing w:before="120" w:after="120"/>
        <w:ind w:left="425" w:hanging="425"/>
        <w:jc w:val="both"/>
        <w:rPr>
          <w:rFonts w:eastAsia="Calibri" w:cs="Arial"/>
          <w:snapToGrid w:val="0"/>
          <w:sz w:val="22"/>
          <w:szCs w:val="22"/>
        </w:rPr>
      </w:pPr>
      <w:r w:rsidRPr="00C132C7">
        <w:rPr>
          <w:rFonts w:eastAsia="Calibri" w:cs="Arial"/>
          <w:snapToGrid w:val="0"/>
          <w:sz w:val="22"/>
          <w:szCs w:val="22"/>
        </w:rPr>
        <w:t>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w:t>
      </w:r>
    </w:p>
    <w:p w:rsidR="00C132C7" w:rsidRPr="00C132C7" w:rsidRDefault="004C369E" w:rsidP="00C132C7">
      <w:pPr>
        <w:pStyle w:val="PargrafodaLista"/>
        <w:numPr>
          <w:ilvl w:val="1"/>
          <w:numId w:val="11"/>
        </w:numPr>
        <w:spacing w:before="120" w:after="120"/>
        <w:ind w:left="425" w:hanging="425"/>
        <w:jc w:val="both"/>
        <w:rPr>
          <w:rFonts w:eastAsia="Calibri" w:cs="Arial"/>
          <w:snapToGrid w:val="0"/>
          <w:sz w:val="22"/>
          <w:szCs w:val="22"/>
        </w:rPr>
      </w:pPr>
      <w:r w:rsidRPr="00C132C7">
        <w:rPr>
          <w:rFonts w:eastAsia="Calibri" w:cs="Arial"/>
          <w:snapToGrid w:val="0"/>
          <w:sz w:val="22"/>
          <w:szCs w:val="22"/>
        </w:rPr>
        <w:t>A prestação dos serviços não gera vínculo empregatício entre os empregados da Contratada e a Administração Contratante, vedando-se qualquer relação entre estes que caracterize pessoalidade e subordinação direta.</w:t>
      </w:r>
    </w:p>
    <w:p w:rsidR="003373DE" w:rsidRPr="00C132C7" w:rsidRDefault="003373DE" w:rsidP="00C132C7">
      <w:pPr>
        <w:pStyle w:val="PargrafodaLista"/>
        <w:numPr>
          <w:ilvl w:val="1"/>
          <w:numId w:val="11"/>
        </w:numPr>
        <w:spacing w:before="120" w:after="120"/>
        <w:ind w:left="425" w:hanging="425"/>
        <w:jc w:val="both"/>
        <w:rPr>
          <w:rFonts w:eastAsia="Calibri" w:cs="Arial"/>
          <w:snapToGrid w:val="0"/>
          <w:sz w:val="22"/>
          <w:szCs w:val="22"/>
        </w:rPr>
      </w:pPr>
      <w:r w:rsidRPr="00C132C7">
        <w:rPr>
          <w:rFonts w:eastAsia="Calibri" w:cs="Arial"/>
          <w:snapToGrid w:val="0"/>
          <w:sz w:val="22"/>
          <w:szCs w:val="22"/>
        </w:rPr>
        <w:t xml:space="preserve">Os serviços prestados serão </w:t>
      </w:r>
      <w:proofErr w:type="gramStart"/>
      <w:r w:rsidRPr="00C132C7">
        <w:rPr>
          <w:rFonts w:eastAsia="Calibri" w:cs="Arial"/>
          <w:snapToGrid w:val="0"/>
          <w:sz w:val="22"/>
          <w:szCs w:val="22"/>
        </w:rPr>
        <w:t>sob regime</w:t>
      </w:r>
      <w:proofErr w:type="gramEnd"/>
      <w:r w:rsidRPr="00C132C7">
        <w:rPr>
          <w:rFonts w:eastAsia="Calibri" w:cs="Arial"/>
          <w:snapToGrid w:val="0"/>
          <w:sz w:val="22"/>
          <w:szCs w:val="22"/>
        </w:rPr>
        <w:t xml:space="preserve"> de execução indireta.</w:t>
      </w:r>
    </w:p>
    <w:p w:rsidR="006440ED" w:rsidRDefault="006440ED" w:rsidP="004C369E">
      <w:pPr>
        <w:jc w:val="both"/>
        <w:rPr>
          <w:rFonts w:ascii="Arial" w:hAnsi="Arial" w:cs="Arial"/>
          <w:b/>
          <w:bCs/>
          <w:color w:val="000000"/>
        </w:rPr>
      </w:pPr>
    </w:p>
    <w:p w:rsidR="004C369E" w:rsidRDefault="00071598" w:rsidP="00C132C7">
      <w:pPr>
        <w:pStyle w:val="PargrafodaLista"/>
        <w:numPr>
          <w:ilvl w:val="0"/>
          <w:numId w:val="11"/>
        </w:numPr>
        <w:ind w:hanging="720"/>
        <w:jc w:val="both"/>
        <w:rPr>
          <w:rFonts w:cs="Arial"/>
          <w:b/>
          <w:bCs/>
          <w:color w:val="000000"/>
          <w:sz w:val="22"/>
          <w:szCs w:val="22"/>
        </w:rPr>
      </w:pPr>
      <w:r w:rsidRPr="00C132C7">
        <w:rPr>
          <w:rFonts w:cs="Arial"/>
          <w:b/>
          <w:bCs/>
          <w:color w:val="000000"/>
          <w:sz w:val="22"/>
          <w:szCs w:val="22"/>
        </w:rPr>
        <w:t>DESCRIÇÃO DA SOLUÇÃO COMO UM TODO</w:t>
      </w:r>
    </w:p>
    <w:p w:rsidR="00C132C7" w:rsidRPr="0098730A" w:rsidRDefault="005B7BC0" w:rsidP="005B7BC0">
      <w:pPr>
        <w:pStyle w:val="PargrafodaLista"/>
        <w:numPr>
          <w:ilvl w:val="1"/>
          <w:numId w:val="11"/>
        </w:numPr>
        <w:spacing w:before="120" w:after="120"/>
        <w:ind w:left="425" w:hanging="425"/>
        <w:jc w:val="both"/>
        <w:rPr>
          <w:rFonts w:eastAsia="Calibri" w:cs="Arial"/>
          <w:snapToGrid w:val="0"/>
          <w:sz w:val="22"/>
          <w:szCs w:val="22"/>
        </w:rPr>
      </w:pPr>
      <w:r w:rsidRPr="0098730A">
        <w:rPr>
          <w:rFonts w:eastAsia="Calibri" w:cs="Arial"/>
          <w:snapToGrid w:val="0"/>
          <w:sz w:val="22"/>
          <w:szCs w:val="22"/>
        </w:rPr>
        <w:t>DO OBJETO</w:t>
      </w:r>
    </w:p>
    <w:p w:rsidR="004C369E" w:rsidRDefault="005B7BC0" w:rsidP="005B7BC0">
      <w:pPr>
        <w:pStyle w:val="PargrafodaLista"/>
        <w:numPr>
          <w:ilvl w:val="2"/>
          <w:numId w:val="11"/>
        </w:numPr>
        <w:spacing w:before="120" w:after="120"/>
        <w:jc w:val="both"/>
        <w:rPr>
          <w:rFonts w:eastAsia="Calibri" w:cs="Arial"/>
          <w:snapToGrid w:val="0"/>
          <w:sz w:val="22"/>
          <w:szCs w:val="22"/>
        </w:rPr>
      </w:pPr>
      <w:r w:rsidRPr="005B7BC0">
        <w:rPr>
          <w:rFonts w:eastAsia="Calibri" w:cs="Arial"/>
          <w:snapToGrid w:val="0"/>
          <w:sz w:val="22"/>
          <w:szCs w:val="22"/>
        </w:rPr>
        <w:t xml:space="preserve">Contratação de </w:t>
      </w:r>
      <w:r w:rsidR="00A92A3F" w:rsidRPr="00C132C7">
        <w:rPr>
          <w:rFonts w:eastAsia="Calibri" w:cs="Arial"/>
          <w:snapToGrid w:val="0"/>
          <w:sz w:val="22"/>
          <w:szCs w:val="22"/>
        </w:rPr>
        <w:t>empresa especializada na prestação dos serviços continuados de Portaria e de Vigilância Armada e Desarmada e Segurança Patrimonial com fornecimento de mão de obra, materiais e equipamentos para o Câmpus Hortolândia do Instituto Federal de São Paulo conforme condições, quantidades e exigências estabelecidas neste Termo de Referência</w:t>
      </w:r>
      <w:r w:rsidR="008C44D9">
        <w:rPr>
          <w:rFonts w:eastAsia="Calibri" w:cs="Arial"/>
          <w:snapToGrid w:val="0"/>
          <w:sz w:val="22"/>
          <w:szCs w:val="22"/>
        </w:rPr>
        <w:t>.</w:t>
      </w:r>
    </w:p>
    <w:p w:rsidR="005B7BC0" w:rsidRPr="00C132C7" w:rsidRDefault="005B7BC0" w:rsidP="005B7BC0">
      <w:pPr>
        <w:pStyle w:val="PargrafodaLista"/>
        <w:spacing w:before="120" w:after="120"/>
        <w:ind w:left="1080"/>
        <w:jc w:val="both"/>
        <w:rPr>
          <w:rFonts w:eastAsia="Calibri" w:cs="Arial"/>
          <w:snapToGrid w:val="0"/>
          <w:sz w:val="22"/>
          <w:szCs w:val="22"/>
        </w:rPr>
      </w:pPr>
    </w:p>
    <w:p w:rsidR="006440ED" w:rsidRPr="005B7BC0" w:rsidRDefault="005B7BC0" w:rsidP="005B7BC0">
      <w:pPr>
        <w:pStyle w:val="PargrafodaLista"/>
        <w:numPr>
          <w:ilvl w:val="1"/>
          <w:numId w:val="11"/>
        </w:numPr>
        <w:spacing w:before="120" w:after="120"/>
        <w:ind w:left="425" w:hanging="425"/>
        <w:jc w:val="both"/>
        <w:rPr>
          <w:rFonts w:eastAsia="Calibri" w:cs="Arial"/>
          <w:snapToGrid w:val="0"/>
          <w:sz w:val="22"/>
          <w:szCs w:val="22"/>
        </w:rPr>
      </w:pPr>
      <w:r>
        <w:rPr>
          <w:rFonts w:eastAsia="Calibri" w:cs="Arial"/>
          <w:snapToGrid w:val="0"/>
          <w:sz w:val="22"/>
          <w:szCs w:val="22"/>
        </w:rPr>
        <w:t>LOCAL DA PRESTAÇÃO DOS SERVIÇOS</w:t>
      </w:r>
    </w:p>
    <w:p w:rsidR="00EC51C2" w:rsidRDefault="00EC51C2" w:rsidP="005B7BC0">
      <w:pPr>
        <w:pStyle w:val="PargrafodaLista"/>
        <w:numPr>
          <w:ilvl w:val="2"/>
          <w:numId w:val="11"/>
        </w:numPr>
        <w:spacing w:before="120" w:after="120"/>
        <w:jc w:val="both"/>
        <w:rPr>
          <w:rFonts w:eastAsia="Calibri" w:cs="Arial"/>
          <w:snapToGrid w:val="0"/>
          <w:sz w:val="22"/>
          <w:szCs w:val="22"/>
        </w:rPr>
      </w:pPr>
      <w:r w:rsidRPr="005B7BC0">
        <w:rPr>
          <w:rFonts w:eastAsia="Calibri" w:cs="Arial"/>
          <w:snapToGrid w:val="0"/>
          <w:sz w:val="22"/>
          <w:szCs w:val="22"/>
        </w:rPr>
        <w:t>Os serviços serão prestados no INSTITUTO FEDERAL DE EDUCAÇÃO, CIÊNCIA E TECNOLOGIA DE SÃO PAULO - Câmpus HORTOLÂNDIA estabelecido à Av. Thereza Ana Cecon Breda, s/n, Vila São Pedro, CEP 13183-250, Hortolândia/SP</w:t>
      </w:r>
      <w:r w:rsidR="008C44D9">
        <w:rPr>
          <w:rFonts w:eastAsia="Calibri" w:cs="Arial"/>
          <w:snapToGrid w:val="0"/>
          <w:sz w:val="22"/>
          <w:szCs w:val="22"/>
        </w:rPr>
        <w:t>.</w:t>
      </w:r>
    </w:p>
    <w:p w:rsidR="005B7BC0" w:rsidRDefault="005B7BC0" w:rsidP="005B7BC0">
      <w:pPr>
        <w:pStyle w:val="PargrafodaLista"/>
        <w:spacing w:before="120" w:after="120"/>
        <w:ind w:left="1080"/>
        <w:jc w:val="both"/>
        <w:rPr>
          <w:rFonts w:eastAsia="Calibri" w:cs="Arial"/>
          <w:snapToGrid w:val="0"/>
          <w:sz w:val="22"/>
          <w:szCs w:val="22"/>
        </w:rPr>
      </w:pPr>
    </w:p>
    <w:p w:rsidR="005B7BC0" w:rsidRPr="005B7BC0" w:rsidRDefault="005B7BC0" w:rsidP="005B7BC0">
      <w:pPr>
        <w:pStyle w:val="PargrafodaLista"/>
        <w:numPr>
          <w:ilvl w:val="1"/>
          <w:numId w:val="11"/>
        </w:numPr>
        <w:spacing w:before="120" w:after="120"/>
        <w:ind w:left="425" w:hanging="425"/>
        <w:jc w:val="both"/>
        <w:rPr>
          <w:rFonts w:eastAsia="Calibri" w:cs="Arial"/>
          <w:snapToGrid w:val="0"/>
          <w:sz w:val="22"/>
          <w:szCs w:val="22"/>
        </w:rPr>
      </w:pPr>
      <w:r w:rsidRPr="005B7BC0">
        <w:rPr>
          <w:rFonts w:eastAsia="Calibri" w:cs="Arial"/>
          <w:snapToGrid w:val="0"/>
          <w:sz w:val="22"/>
          <w:szCs w:val="22"/>
        </w:rPr>
        <w:t>DA VIGÊNCIA</w:t>
      </w:r>
    </w:p>
    <w:p w:rsidR="003373DE" w:rsidRDefault="003373DE" w:rsidP="005B7BC0">
      <w:pPr>
        <w:pStyle w:val="PargrafodaLista"/>
        <w:numPr>
          <w:ilvl w:val="2"/>
          <w:numId w:val="11"/>
        </w:numPr>
        <w:spacing w:before="120" w:after="120"/>
        <w:jc w:val="both"/>
        <w:rPr>
          <w:rFonts w:eastAsia="Calibri" w:cs="Arial"/>
          <w:snapToGrid w:val="0"/>
          <w:sz w:val="22"/>
          <w:szCs w:val="22"/>
        </w:rPr>
      </w:pPr>
      <w:r w:rsidRPr="005B7BC0">
        <w:rPr>
          <w:rFonts w:eastAsia="Calibri" w:cs="Arial"/>
          <w:snapToGrid w:val="0"/>
          <w:sz w:val="22"/>
          <w:szCs w:val="22"/>
        </w:rPr>
        <w:t xml:space="preserve">O prazo de vigência deste objeto será de 12 (doze) meses, contados a partir da data de inicio de execução do objeto constante na Ordem de Serviço </w:t>
      </w:r>
      <w:r w:rsidR="00BF73DD">
        <w:rPr>
          <w:rFonts w:eastAsia="Calibri" w:cs="Arial"/>
          <w:snapToGrid w:val="0"/>
          <w:sz w:val="22"/>
          <w:szCs w:val="22"/>
        </w:rPr>
        <w:t xml:space="preserve">– Anexo </w:t>
      </w:r>
      <w:proofErr w:type="gramStart"/>
      <w:r w:rsidR="00BF73DD">
        <w:rPr>
          <w:rFonts w:eastAsia="Calibri" w:cs="Arial"/>
          <w:snapToGrid w:val="0"/>
          <w:sz w:val="22"/>
          <w:szCs w:val="22"/>
        </w:rPr>
        <w:t>I ,</w:t>
      </w:r>
      <w:proofErr w:type="gramEnd"/>
      <w:r w:rsidR="00BF73DD">
        <w:rPr>
          <w:rFonts w:eastAsia="Calibri" w:cs="Arial"/>
          <w:snapToGrid w:val="0"/>
          <w:sz w:val="22"/>
          <w:szCs w:val="22"/>
        </w:rPr>
        <w:t xml:space="preserve"> </w:t>
      </w:r>
      <w:r w:rsidRPr="005B7BC0">
        <w:rPr>
          <w:rFonts w:eastAsia="Calibri" w:cs="Arial"/>
          <w:snapToGrid w:val="0"/>
          <w:sz w:val="22"/>
          <w:szCs w:val="22"/>
        </w:rPr>
        <w:t>a ser emitida pela CONTRATANTE, podendo ser prorrogado</w:t>
      </w:r>
      <w:r w:rsidR="003754C0">
        <w:rPr>
          <w:rFonts w:eastAsia="Calibri" w:cs="Arial"/>
          <w:snapToGrid w:val="0"/>
          <w:sz w:val="22"/>
          <w:szCs w:val="22"/>
        </w:rPr>
        <w:t xml:space="preserve">, a cada 12 (doze) meses , até o limite de 60 (sessenta) meses, conforme </w:t>
      </w:r>
      <w:r w:rsidR="00D37374">
        <w:rPr>
          <w:rFonts w:eastAsia="Calibri" w:cs="Arial"/>
          <w:snapToGrid w:val="0"/>
          <w:sz w:val="22"/>
          <w:szCs w:val="22"/>
        </w:rPr>
        <w:t>observado o disposto no</w:t>
      </w:r>
      <w:r w:rsidRPr="005B7BC0">
        <w:rPr>
          <w:rFonts w:eastAsia="Calibri" w:cs="Arial"/>
          <w:snapToGrid w:val="0"/>
          <w:sz w:val="22"/>
          <w:szCs w:val="22"/>
        </w:rPr>
        <w:t xml:space="preserve"> artigo 57, da Lei Federal nº 8.666 de 21 de junho de 1993.</w:t>
      </w:r>
    </w:p>
    <w:p w:rsidR="002A6A18" w:rsidRDefault="002A6A18" w:rsidP="002A6A18">
      <w:pPr>
        <w:pStyle w:val="PargrafodaLista"/>
        <w:spacing w:before="120" w:after="120"/>
        <w:ind w:left="1080"/>
        <w:jc w:val="both"/>
        <w:rPr>
          <w:rFonts w:eastAsia="Calibri" w:cs="Arial"/>
          <w:snapToGrid w:val="0"/>
          <w:sz w:val="22"/>
          <w:szCs w:val="22"/>
        </w:rPr>
      </w:pPr>
    </w:p>
    <w:p w:rsidR="00F67EBF" w:rsidRPr="005B7BC0" w:rsidRDefault="00F67EBF" w:rsidP="002A6A18">
      <w:pPr>
        <w:pStyle w:val="PargrafodaLista"/>
        <w:spacing w:before="120" w:after="120"/>
        <w:ind w:left="1080"/>
        <w:jc w:val="both"/>
        <w:rPr>
          <w:rFonts w:eastAsia="Calibri" w:cs="Arial"/>
          <w:snapToGrid w:val="0"/>
          <w:sz w:val="22"/>
          <w:szCs w:val="22"/>
        </w:rPr>
      </w:pPr>
    </w:p>
    <w:p w:rsidR="004C369E" w:rsidRDefault="005B7BC0" w:rsidP="002A6A18">
      <w:pPr>
        <w:pStyle w:val="PargrafodaLista"/>
        <w:numPr>
          <w:ilvl w:val="1"/>
          <w:numId w:val="11"/>
        </w:numPr>
        <w:spacing w:before="120" w:after="120"/>
        <w:ind w:left="425" w:hanging="425"/>
        <w:jc w:val="both"/>
        <w:rPr>
          <w:rFonts w:eastAsia="Calibri" w:cs="Arial"/>
          <w:snapToGrid w:val="0"/>
          <w:sz w:val="22"/>
          <w:szCs w:val="22"/>
        </w:rPr>
      </w:pPr>
      <w:r w:rsidRPr="002A6A18">
        <w:rPr>
          <w:rFonts w:eastAsia="Calibri" w:cs="Arial"/>
          <w:snapToGrid w:val="0"/>
          <w:sz w:val="22"/>
          <w:szCs w:val="22"/>
        </w:rPr>
        <w:t>DESCRIÇÃO DOS SERVIÇOS</w:t>
      </w:r>
    </w:p>
    <w:p w:rsidR="004C369E" w:rsidRPr="004A68AE" w:rsidRDefault="002A6A18" w:rsidP="002A6A18">
      <w:pPr>
        <w:pStyle w:val="PargrafodaLista"/>
        <w:numPr>
          <w:ilvl w:val="2"/>
          <w:numId w:val="11"/>
        </w:numPr>
        <w:spacing w:before="120" w:after="120"/>
        <w:jc w:val="both"/>
        <w:rPr>
          <w:rFonts w:eastAsia="Calibri" w:cs="Arial"/>
          <w:snapToGrid w:val="0"/>
          <w:sz w:val="22"/>
          <w:szCs w:val="22"/>
          <w:u w:val="single"/>
        </w:rPr>
      </w:pPr>
      <w:r w:rsidRPr="004A68AE">
        <w:rPr>
          <w:rFonts w:eastAsia="Calibri" w:cs="Arial"/>
          <w:snapToGrid w:val="0"/>
          <w:sz w:val="22"/>
          <w:szCs w:val="22"/>
          <w:u w:val="single"/>
        </w:rPr>
        <w:t>Do Preposto</w:t>
      </w:r>
    </w:p>
    <w:p w:rsidR="002A6A18" w:rsidRDefault="002A6A18" w:rsidP="002A6A18">
      <w:pPr>
        <w:pStyle w:val="PargrafodaLista"/>
        <w:spacing w:before="120" w:after="120"/>
        <w:ind w:left="1080"/>
        <w:jc w:val="both"/>
        <w:rPr>
          <w:rFonts w:eastAsia="Calibri" w:cs="Arial"/>
          <w:snapToGrid w:val="0"/>
          <w:sz w:val="22"/>
          <w:szCs w:val="22"/>
        </w:rPr>
      </w:pPr>
    </w:p>
    <w:p w:rsidR="002A6A18" w:rsidRPr="002A6A18" w:rsidRDefault="002A6A18" w:rsidP="002A6A18">
      <w:pPr>
        <w:pStyle w:val="PargrafodaLista"/>
        <w:numPr>
          <w:ilvl w:val="3"/>
          <w:numId w:val="11"/>
        </w:numPr>
        <w:spacing w:before="120" w:after="120"/>
        <w:jc w:val="both"/>
        <w:rPr>
          <w:rFonts w:eastAsia="Calibri" w:cs="Arial"/>
          <w:snapToGrid w:val="0"/>
          <w:sz w:val="22"/>
          <w:szCs w:val="22"/>
        </w:rPr>
      </w:pPr>
      <w:r w:rsidRPr="002A6A18">
        <w:rPr>
          <w:rFonts w:eastAsia="Calibri" w:cs="Arial"/>
          <w:snapToGrid w:val="0"/>
          <w:sz w:val="22"/>
          <w:szCs w:val="22"/>
        </w:rPr>
        <w:t xml:space="preserve">A CONTRATADA </w:t>
      </w:r>
      <w:r w:rsidR="004C369E" w:rsidRPr="002A6A18">
        <w:rPr>
          <w:rFonts w:eastAsia="Calibri" w:cs="Arial"/>
          <w:snapToGrid w:val="0"/>
          <w:sz w:val="22"/>
          <w:szCs w:val="22"/>
        </w:rPr>
        <w:t>deverá manter preposto aceito pela Administração do IFSP – Câmpus Hortolândia, durante o período de vigência do contrato, para representá-la administrativamente, sempre que for necessário, o qual deverá ser indicado mediante declaração em que deverá constar o nome completo, nº do CPF e do documento de identidade, além dos dados relacionados à sua qualificação profissional.</w:t>
      </w:r>
    </w:p>
    <w:p w:rsidR="002A6A18" w:rsidRPr="002A6A18" w:rsidRDefault="004C369E" w:rsidP="002A6A18">
      <w:pPr>
        <w:pStyle w:val="PargrafodaLista"/>
        <w:numPr>
          <w:ilvl w:val="3"/>
          <w:numId w:val="11"/>
        </w:numPr>
        <w:spacing w:before="120" w:after="120"/>
        <w:jc w:val="both"/>
        <w:rPr>
          <w:rFonts w:eastAsia="Calibri" w:cs="Arial"/>
          <w:snapToGrid w:val="0"/>
          <w:sz w:val="22"/>
          <w:szCs w:val="22"/>
        </w:rPr>
      </w:pPr>
      <w:r w:rsidRPr="002A6A18">
        <w:rPr>
          <w:rFonts w:eastAsia="Calibri" w:cs="Arial"/>
          <w:snapToGrid w:val="0"/>
          <w:sz w:val="22"/>
          <w:szCs w:val="22"/>
        </w:rPr>
        <w:lastRenderedPageBreak/>
        <w:t xml:space="preserve">O preposto, uma vez indicado pela empresa e aceito pela Administração, deverá apresentar-se à unidade fiscalizadora, em até </w:t>
      </w:r>
      <w:proofErr w:type="gramStart"/>
      <w:r w:rsidRPr="002A6A18">
        <w:rPr>
          <w:rFonts w:eastAsia="Calibri" w:cs="Arial"/>
          <w:snapToGrid w:val="0"/>
          <w:sz w:val="22"/>
          <w:szCs w:val="22"/>
        </w:rPr>
        <w:t>5</w:t>
      </w:r>
      <w:proofErr w:type="gramEnd"/>
      <w:r w:rsidRPr="002A6A18">
        <w:rPr>
          <w:rFonts w:eastAsia="Calibri" w:cs="Arial"/>
          <w:snapToGrid w:val="0"/>
          <w:sz w:val="22"/>
          <w:szCs w:val="22"/>
        </w:rPr>
        <w:t xml:space="preserve"> dias úteis, após a assinatura do contrato, para firmar, juntamente com o servidor designado para esse fim, o Termo de Abertura do Livro de Ocorrências, destinado ao assentamento das principais ocorrências durante a execução do contrato, bem como para tratar dos demais assuntos pertinentes à implantação de postos e execução do contrato relativo às suas competências.</w:t>
      </w:r>
    </w:p>
    <w:p w:rsidR="002A6A18" w:rsidRPr="002A6A18" w:rsidRDefault="004C369E" w:rsidP="002A6A18">
      <w:pPr>
        <w:pStyle w:val="PargrafodaLista"/>
        <w:numPr>
          <w:ilvl w:val="3"/>
          <w:numId w:val="11"/>
        </w:numPr>
        <w:spacing w:before="120" w:after="120"/>
        <w:jc w:val="both"/>
        <w:rPr>
          <w:rFonts w:eastAsia="Calibri" w:cs="Arial"/>
          <w:snapToGrid w:val="0"/>
          <w:sz w:val="22"/>
          <w:szCs w:val="22"/>
        </w:rPr>
      </w:pPr>
      <w:r w:rsidRPr="002A6A18">
        <w:rPr>
          <w:rFonts w:eastAsia="Calibri" w:cs="Arial"/>
          <w:snapToGrid w:val="0"/>
          <w:sz w:val="22"/>
          <w:szCs w:val="22"/>
        </w:rPr>
        <w:t>O preposto deverá estar apto a esclarecer as questões relacionadas às faturas dos serviços prestados.</w:t>
      </w:r>
    </w:p>
    <w:p w:rsidR="002A6A18" w:rsidRPr="002A6A18" w:rsidRDefault="004C369E" w:rsidP="004C369E">
      <w:pPr>
        <w:pStyle w:val="PargrafodaLista"/>
        <w:numPr>
          <w:ilvl w:val="3"/>
          <w:numId w:val="11"/>
        </w:numPr>
        <w:tabs>
          <w:tab w:val="left" w:pos="360"/>
        </w:tabs>
        <w:spacing w:before="120" w:after="120"/>
        <w:jc w:val="both"/>
        <w:rPr>
          <w:rFonts w:cs="Arial"/>
          <w:color w:val="000000" w:themeColor="text1"/>
        </w:rPr>
      </w:pPr>
      <w:r w:rsidRPr="002A6A18">
        <w:rPr>
          <w:rFonts w:eastAsia="Calibri" w:cs="Arial"/>
          <w:snapToGrid w:val="0"/>
          <w:sz w:val="22"/>
          <w:szCs w:val="22"/>
        </w:rPr>
        <w:t>A CONTRATADA orientará o seu preposto quanto à necessidade de acatar as orientações da Administração, inclusive quanto ao cumprimento das Normas Internas e de Segurança e Medicina do Trabalho.</w:t>
      </w:r>
    </w:p>
    <w:p w:rsidR="004C369E" w:rsidRDefault="004C369E" w:rsidP="002A6A18">
      <w:pPr>
        <w:pStyle w:val="PargrafodaLista"/>
        <w:numPr>
          <w:ilvl w:val="3"/>
          <w:numId w:val="11"/>
        </w:numPr>
        <w:spacing w:before="120" w:after="120"/>
        <w:jc w:val="both"/>
        <w:rPr>
          <w:rFonts w:eastAsia="Calibri" w:cs="Arial"/>
          <w:snapToGrid w:val="0"/>
          <w:sz w:val="22"/>
          <w:szCs w:val="22"/>
        </w:rPr>
      </w:pPr>
      <w:r w:rsidRPr="002A6A18">
        <w:rPr>
          <w:rFonts w:eastAsia="Calibri" w:cs="Arial"/>
          <w:snapToGrid w:val="0"/>
          <w:sz w:val="22"/>
          <w:szCs w:val="22"/>
        </w:rPr>
        <w:t>A vigilância ostensiva deverá ser desarmada no horário de expediente, compreendido entre as 06h00 e 23h00 de segunda a sexta-feira e, aos sábados, no período horário das 06h00 as 12h00. Nos demais dias e horários, inclusive nos feriados e recessos, deverá ser armada.</w:t>
      </w:r>
    </w:p>
    <w:p w:rsidR="002A6A18" w:rsidRPr="002A6A18" w:rsidRDefault="002A6A18" w:rsidP="002A6A18">
      <w:pPr>
        <w:pStyle w:val="PargrafodaLista"/>
        <w:spacing w:before="120" w:after="120"/>
        <w:ind w:left="1080"/>
        <w:jc w:val="both"/>
        <w:rPr>
          <w:rFonts w:eastAsia="Calibri" w:cs="Arial"/>
          <w:snapToGrid w:val="0"/>
          <w:sz w:val="22"/>
          <w:szCs w:val="22"/>
        </w:rPr>
      </w:pPr>
    </w:p>
    <w:p w:rsidR="002A6A18" w:rsidRPr="0098730A" w:rsidRDefault="004C369E" w:rsidP="004C369E">
      <w:pPr>
        <w:pStyle w:val="PargrafodaLista"/>
        <w:numPr>
          <w:ilvl w:val="2"/>
          <w:numId w:val="11"/>
        </w:numPr>
        <w:spacing w:before="120" w:after="120"/>
        <w:jc w:val="both"/>
        <w:rPr>
          <w:rFonts w:eastAsia="Calibri" w:cs="Arial"/>
          <w:snapToGrid w:val="0"/>
          <w:sz w:val="22"/>
          <w:szCs w:val="22"/>
          <w:u w:val="single"/>
        </w:rPr>
      </w:pPr>
      <w:r w:rsidRPr="0098730A">
        <w:rPr>
          <w:rFonts w:eastAsia="Calibri" w:cs="Arial"/>
          <w:snapToGrid w:val="0"/>
          <w:sz w:val="22"/>
          <w:szCs w:val="22"/>
          <w:u w:val="single"/>
        </w:rPr>
        <w:t>Das atribuições dos Supervisores</w:t>
      </w:r>
    </w:p>
    <w:p w:rsidR="0098730A" w:rsidRPr="0098730A" w:rsidRDefault="0098730A" w:rsidP="0098730A">
      <w:pPr>
        <w:pStyle w:val="PargrafodaLista"/>
        <w:spacing w:before="120" w:after="120"/>
        <w:ind w:left="1080"/>
        <w:jc w:val="both"/>
        <w:rPr>
          <w:rFonts w:eastAsia="Calibri" w:cs="Arial"/>
          <w:snapToGrid w:val="0"/>
          <w:sz w:val="22"/>
          <w:szCs w:val="22"/>
        </w:rPr>
      </w:pPr>
    </w:p>
    <w:p w:rsidR="002A6A18" w:rsidRPr="0098730A" w:rsidRDefault="004C369E" w:rsidP="0098730A">
      <w:pPr>
        <w:pStyle w:val="PargrafodaLista"/>
        <w:numPr>
          <w:ilvl w:val="3"/>
          <w:numId w:val="11"/>
        </w:numPr>
        <w:tabs>
          <w:tab w:val="left" w:pos="360"/>
        </w:tabs>
        <w:spacing w:before="120" w:after="120"/>
        <w:jc w:val="both"/>
        <w:rPr>
          <w:rFonts w:eastAsia="Calibri" w:cs="Arial"/>
          <w:snapToGrid w:val="0"/>
          <w:sz w:val="22"/>
          <w:szCs w:val="22"/>
        </w:rPr>
      </w:pPr>
      <w:r w:rsidRPr="0098730A">
        <w:rPr>
          <w:rFonts w:eastAsia="Calibri" w:cs="Arial"/>
          <w:snapToGrid w:val="0"/>
          <w:sz w:val="22"/>
          <w:szCs w:val="22"/>
        </w:rPr>
        <w:t>O supervisor indicado pela CONTRATADA</w:t>
      </w:r>
      <w:proofErr w:type="gramStart"/>
      <w:r w:rsidRPr="0098730A">
        <w:rPr>
          <w:rFonts w:eastAsia="Calibri" w:cs="Arial"/>
          <w:snapToGrid w:val="0"/>
          <w:sz w:val="22"/>
          <w:szCs w:val="22"/>
        </w:rPr>
        <w:t>, deverá</w:t>
      </w:r>
      <w:proofErr w:type="gramEnd"/>
      <w:r w:rsidRPr="0098730A">
        <w:rPr>
          <w:rFonts w:eastAsia="Calibri" w:cs="Arial"/>
          <w:snapToGrid w:val="0"/>
          <w:sz w:val="22"/>
          <w:szCs w:val="22"/>
        </w:rPr>
        <w:t xml:space="preserve"> visitar os postos de trabalho, no mínimo, 01 (uma) vez por semana</w:t>
      </w:r>
      <w:r w:rsidR="002A6A18" w:rsidRPr="0098730A">
        <w:rPr>
          <w:rFonts w:eastAsia="Calibri" w:cs="Arial"/>
          <w:snapToGrid w:val="0"/>
          <w:sz w:val="22"/>
          <w:szCs w:val="22"/>
        </w:rPr>
        <w:t>, em dias e períodos alternados;</w:t>
      </w:r>
    </w:p>
    <w:p w:rsidR="002A6A18" w:rsidRPr="0098730A" w:rsidRDefault="002A6A18" w:rsidP="0098730A">
      <w:pPr>
        <w:pStyle w:val="PargrafodaLista"/>
        <w:numPr>
          <w:ilvl w:val="3"/>
          <w:numId w:val="11"/>
        </w:numPr>
        <w:tabs>
          <w:tab w:val="left" w:pos="360"/>
        </w:tabs>
        <w:spacing w:before="120" w:after="120"/>
        <w:jc w:val="both"/>
        <w:rPr>
          <w:rFonts w:eastAsia="Calibri" w:cs="Arial"/>
          <w:snapToGrid w:val="0"/>
          <w:sz w:val="22"/>
          <w:szCs w:val="22"/>
        </w:rPr>
      </w:pPr>
      <w:r w:rsidRPr="0098730A">
        <w:rPr>
          <w:rFonts w:eastAsia="Calibri" w:cs="Arial"/>
          <w:snapToGrid w:val="0"/>
          <w:sz w:val="22"/>
          <w:szCs w:val="22"/>
        </w:rPr>
        <w:t>O</w:t>
      </w:r>
      <w:r w:rsidR="004C369E" w:rsidRPr="0098730A">
        <w:rPr>
          <w:rFonts w:eastAsia="Calibri" w:cs="Arial"/>
          <w:snapToGrid w:val="0"/>
          <w:sz w:val="22"/>
          <w:szCs w:val="22"/>
        </w:rPr>
        <w:t>bservar se o funcionário está bem uniformizado no seu respectivo posto.</w:t>
      </w:r>
    </w:p>
    <w:p w:rsidR="002A6A18" w:rsidRPr="0098730A" w:rsidRDefault="004C369E" w:rsidP="0098730A">
      <w:pPr>
        <w:pStyle w:val="PargrafodaLista"/>
        <w:numPr>
          <w:ilvl w:val="3"/>
          <w:numId w:val="11"/>
        </w:numPr>
        <w:tabs>
          <w:tab w:val="left" w:pos="360"/>
        </w:tabs>
        <w:spacing w:before="120" w:after="120"/>
        <w:jc w:val="both"/>
        <w:rPr>
          <w:rFonts w:eastAsia="Calibri" w:cs="Arial"/>
          <w:snapToGrid w:val="0"/>
          <w:sz w:val="22"/>
          <w:szCs w:val="22"/>
        </w:rPr>
      </w:pPr>
      <w:r w:rsidRPr="0098730A">
        <w:rPr>
          <w:rFonts w:eastAsia="Calibri" w:cs="Arial"/>
          <w:snapToGrid w:val="0"/>
          <w:sz w:val="22"/>
          <w:szCs w:val="22"/>
        </w:rPr>
        <w:t>Verificar se todo o pessoal da CONTRATADA já assumiu os seus respectivos postos, de acordo com as orientações da fiscalização do CONTRATANTE;</w:t>
      </w:r>
    </w:p>
    <w:p w:rsidR="002A6A18" w:rsidRPr="0098730A" w:rsidRDefault="004C369E" w:rsidP="0098730A">
      <w:pPr>
        <w:pStyle w:val="PargrafodaLista"/>
        <w:numPr>
          <w:ilvl w:val="3"/>
          <w:numId w:val="11"/>
        </w:numPr>
        <w:tabs>
          <w:tab w:val="left" w:pos="360"/>
        </w:tabs>
        <w:spacing w:before="120" w:after="120"/>
        <w:jc w:val="both"/>
        <w:rPr>
          <w:rFonts w:eastAsia="Calibri" w:cs="Arial"/>
          <w:snapToGrid w:val="0"/>
          <w:sz w:val="22"/>
          <w:szCs w:val="22"/>
        </w:rPr>
      </w:pPr>
      <w:r w:rsidRPr="0098730A">
        <w:rPr>
          <w:rFonts w:eastAsia="Calibri" w:cs="Arial"/>
          <w:snapToGrid w:val="0"/>
          <w:sz w:val="22"/>
          <w:szCs w:val="22"/>
        </w:rPr>
        <w:t>Manter a ordem, a disciplina e o respeito junto a todo o pessoal da CONTRATADA, orientando e instruindo seus subordinados na forma de agir;</w:t>
      </w:r>
    </w:p>
    <w:p w:rsidR="002A6A18" w:rsidRPr="0098730A" w:rsidRDefault="002A6A18" w:rsidP="0098730A">
      <w:pPr>
        <w:pStyle w:val="PargrafodaLista"/>
        <w:numPr>
          <w:ilvl w:val="3"/>
          <w:numId w:val="11"/>
        </w:numPr>
        <w:tabs>
          <w:tab w:val="left" w:pos="360"/>
        </w:tabs>
        <w:spacing w:before="120" w:after="120"/>
        <w:jc w:val="both"/>
        <w:rPr>
          <w:rFonts w:eastAsia="Calibri" w:cs="Arial"/>
          <w:snapToGrid w:val="0"/>
          <w:sz w:val="22"/>
          <w:szCs w:val="22"/>
        </w:rPr>
      </w:pPr>
      <w:r w:rsidRPr="0098730A">
        <w:rPr>
          <w:rFonts w:eastAsia="Calibri" w:cs="Arial"/>
          <w:snapToGrid w:val="0"/>
          <w:sz w:val="22"/>
          <w:szCs w:val="22"/>
        </w:rPr>
        <w:t>N</w:t>
      </w:r>
      <w:r w:rsidR="004C369E" w:rsidRPr="0098730A">
        <w:rPr>
          <w:rFonts w:eastAsia="Calibri" w:cs="Arial"/>
          <w:snapToGrid w:val="0"/>
          <w:sz w:val="22"/>
          <w:szCs w:val="22"/>
        </w:rPr>
        <w:t>ão permitir que os funcionários da CONTRATADA se dirijam a qualquer autoridade para tratar de assuntos relacionados ao serviço;</w:t>
      </w:r>
    </w:p>
    <w:p w:rsidR="002A6A18" w:rsidRPr="0098730A" w:rsidRDefault="004C369E" w:rsidP="0098730A">
      <w:pPr>
        <w:pStyle w:val="PargrafodaLista"/>
        <w:numPr>
          <w:ilvl w:val="3"/>
          <w:numId w:val="11"/>
        </w:numPr>
        <w:tabs>
          <w:tab w:val="left" w:pos="360"/>
        </w:tabs>
        <w:spacing w:before="120" w:after="120"/>
        <w:jc w:val="both"/>
        <w:rPr>
          <w:rFonts w:eastAsia="Calibri" w:cs="Arial"/>
          <w:snapToGrid w:val="0"/>
          <w:sz w:val="22"/>
          <w:szCs w:val="22"/>
        </w:rPr>
      </w:pPr>
      <w:r w:rsidRPr="0098730A">
        <w:rPr>
          <w:rFonts w:eastAsia="Calibri" w:cs="Arial"/>
          <w:snapToGrid w:val="0"/>
          <w:sz w:val="22"/>
          <w:szCs w:val="22"/>
        </w:rPr>
        <w:t>Acompanhar, fiscalizar e orientar o correto uso dos uniformes e equipamentos promovendo, junto a CONTRATADA, a substituição de peças desgastadas ou que já não apresentem condições favoráveis de uso, bem como sua reposição, de acordo com os prazos estabelecidos;</w:t>
      </w:r>
    </w:p>
    <w:p w:rsidR="0098730A" w:rsidRDefault="004C369E" w:rsidP="0098730A">
      <w:pPr>
        <w:pStyle w:val="PargrafodaLista"/>
        <w:numPr>
          <w:ilvl w:val="3"/>
          <w:numId w:val="11"/>
        </w:numPr>
        <w:tabs>
          <w:tab w:val="left" w:pos="360"/>
        </w:tabs>
        <w:spacing w:before="120" w:after="120"/>
        <w:jc w:val="both"/>
        <w:rPr>
          <w:rFonts w:eastAsia="Calibri" w:cs="Arial"/>
          <w:snapToGrid w:val="0"/>
          <w:sz w:val="22"/>
          <w:szCs w:val="22"/>
        </w:rPr>
      </w:pPr>
      <w:r w:rsidRPr="0098730A">
        <w:rPr>
          <w:rFonts w:eastAsia="Calibri" w:cs="Arial"/>
          <w:snapToGrid w:val="0"/>
          <w:sz w:val="22"/>
          <w:szCs w:val="22"/>
        </w:rPr>
        <w:t>Exercer controle de ponto eletrônico sobre a assiduidade e a pontualidade da mão-de-obra utilizada na execução dos serviços;</w:t>
      </w:r>
    </w:p>
    <w:p w:rsidR="002A6A18" w:rsidRPr="0098730A" w:rsidRDefault="002A6A18" w:rsidP="0098730A">
      <w:pPr>
        <w:pStyle w:val="PargrafodaLista"/>
        <w:numPr>
          <w:ilvl w:val="3"/>
          <w:numId w:val="11"/>
        </w:numPr>
        <w:tabs>
          <w:tab w:val="left" w:pos="360"/>
        </w:tabs>
        <w:spacing w:before="120" w:after="120"/>
        <w:jc w:val="both"/>
        <w:rPr>
          <w:rFonts w:eastAsia="Calibri" w:cs="Arial"/>
          <w:snapToGrid w:val="0"/>
          <w:sz w:val="22"/>
          <w:szCs w:val="22"/>
        </w:rPr>
      </w:pPr>
      <w:r w:rsidRPr="0098730A">
        <w:rPr>
          <w:rFonts w:eastAsia="Calibri" w:cs="Arial"/>
          <w:snapToGrid w:val="0"/>
          <w:sz w:val="22"/>
          <w:szCs w:val="22"/>
        </w:rPr>
        <w:t>A</w:t>
      </w:r>
      <w:r w:rsidR="004C369E" w:rsidRPr="0098730A">
        <w:rPr>
          <w:rFonts w:eastAsia="Calibri" w:cs="Arial"/>
          <w:snapToGrid w:val="0"/>
          <w:sz w:val="22"/>
          <w:szCs w:val="22"/>
        </w:rPr>
        <w:t>presentar ao CONTRATANTE, relatórios mensais de frequência;</w:t>
      </w:r>
    </w:p>
    <w:p w:rsidR="0098730A" w:rsidRDefault="004C369E" w:rsidP="0098730A">
      <w:pPr>
        <w:pStyle w:val="PargrafodaLista"/>
        <w:numPr>
          <w:ilvl w:val="3"/>
          <w:numId w:val="11"/>
        </w:numPr>
        <w:tabs>
          <w:tab w:val="left" w:pos="360"/>
        </w:tabs>
        <w:spacing w:before="120" w:after="120"/>
        <w:ind w:left="1077"/>
        <w:jc w:val="both"/>
        <w:rPr>
          <w:rFonts w:eastAsia="Calibri" w:cs="Arial"/>
          <w:snapToGrid w:val="0"/>
          <w:sz w:val="22"/>
          <w:szCs w:val="22"/>
        </w:rPr>
      </w:pPr>
      <w:r w:rsidRPr="0098730A">
        <w:rPr>
          <w:rFonts w:eastAsia="Calibri" w:cs="Arial"/>
          <w:snapToGrid w:val="0"/>
          <w:sz w:val="22"/>
          <w:szCs w:val="22"/>
        </w:rPr>
        <w:t>Manter uma atitude de respeito e cortesia para com todas as pessoas do CONTRATANTE;</w:t>
      </w:r>
    </w:p>
    <w:p w:rsidR="004C369E" w:rsidRPr="0098730A" w:rsidRDefault="004C369E" w:rsidP="0098730A">
      <w:pPr>
        <w:pStyle w:val="PargrafodaLista"/>
        <w:numPr>
          <w:ilvl w:val="3"/>
          <w:numId w:val="11"/>
        </w:numPr>
        <w:tabs>
          <w:tab w:val="left" w:pos="360"/>
        </w:tabs>
        <w:spacing w:before="120" w:after="120"/>
        <w:jc w:val="both"/>
        <w:rPr>
          <w:rFonts w:eastAsia="Calibri" w:cs="Arial"/>
          <w:snapToGrid w:val="0"/>
          <w:sz w:val="22"/>
          <w:szCs w:val="22"/>
        </w:rPr>
      </w:pPr>
      <w:r w:rsidRPr="0098730A">
        <w:rPr>
          <w:rFonts w:eastAsia="Calibri" w:cs="Arial"/>
          <w:snapToGrid w:val="0"/>
          <w:sz w:val="22"/>
          <w:szCs w:val="22"/>
        </w:rPr>
        <w:t>Conhecer as missões de cada posto ocupado por funcionários da CONTRATADA, de acordo com as orientações da gestão fiscalizadora do CONTRATANTE;</w:t>
      </w:r>
    </w:p>
    <w:p w:rsidR="004C369E" w:rsidRPr="0098730A" w:rsidRDefault="004C369E" w:rsidP="0098730A">
      <w:pPr>
        <w:pStyle w:val="PargrafodaLista"/>
        <w:numPr>
          <w:ilvl w:val="3"/>
          <w:numId w:val="11"/>
        </w:numPr>
        <w:tabs>
          <w:tab w:val="left" w:pos="360"/>
        </w:tabs>
        <w:spacing w:before="120" w:after="120"/>
        <w:jc w:val="both"/>
        <w:rPr>
          <w:rFonts w:eastAsia="Calibri" w:cs="Arial"/>
          <w:snapToGrid w:val="0"/>
          <w:sz w:val="22"/>
          <w:szCs w:val="22"/>
        </w:rPr>
      </w:pPr>
      <w:r w:rsidRPr="0098730A">
        <w:rPr>
          <w:rFonts w:eastAsia="Calibri" w:cs="Arial"/>
          <w:snapToGrid w:val="0"/>
          <w:sz w:val="22"/>
          <w:szCs w:val="22"/>
        </w:rPr>
        <w:t>Não permitir que os funcionários da CONTRATADA se agrupem, junto aos diversos postos, a fim de conversar sobre assuntos que não digam respeito ao serviço;</w:t>
      </w:r>
    </w:p>
    <w:p w:rsidR="004C369E" w:rsidRPr="0098730A" w:rsidRDefault="004C369E" w:rsidP="0098730A">
      <w:pPr>
        <w:pStyle w:val="PargrafodaLista"/>
        <w:numPr>
          <w:ilvl w:val="3"/>
          <w:numId w:val="11"/>
        </w:numPr>
        <w:tabs>
          <w:tab w:val="left" w:pos="360"/>
        </w:tabs>
        <w:spacing w:before="120" w:after="120"/>
        <w:jc w:val="both"/>
        <w:rPr>
          <w:rFonts w:eastAsia="Calibri" w:cs="Arial"/>
          <w:snapToGrid w:val="0"/>
          <w:sz w:val="22"/>
          <w:szCs w:val="22"/>
        </w:rPr>
      </w:pPr>
      <w:r w:rsidRPr="0098730A">
        <w:rPr>
          <w:rFonts w:eastAsia="Calibri" w:cs="Arial"/>
          <w:snapToGrid w:val="0"/>
          <w:sz w:val="22"/>
          <w:szCs w:val="22"/>
        </w:rPr>
        <w:t>Não permitir que os funcionários da CONTRATADA tratem de assuntos reservados ou de serviço com pessoas não relacionadas à área.</w:t>
      </w:r>
    </w:p>
    <w:p w:rsidR="004C369E" w:rsidRPr="0098730A" w:rsidRDefault="004C369E" w:rsidP="0098730A">
      <w:pPr>
        <w:pStyle w:val="PargrafodaLista"/>
        <w:numPr>
          <w:ilvl w:val="3"/>
          <w:numId w:val="11"/>
        </w:numPr>
        <w:tabs>
          <w:tab w:val="left" w:pos="360"/>
        </w:tabs>
        <w:spacing w:before="120" w:after="120"/>
        <w:jc w:val="both"/>
        <w:rPr>
          <w:rFonts w:eastAsia="Calibri" w:cs="Arial"/>
          <w:snapToGrid w:val="0"/>
          <w:sz w:val="22"/>
          <w:szCs w:val="22"/>
        </w:rPr>
      </w:pPr>
      <w:r w:rsidRPr="0098730A">
        <w:rPr>
          <w:rFonts w:eastAsia="Calibri" w:cs="Arial"/>
          <w:snapToGrid w:val="0"/>
          <w:sz w:val="22"/>
          <w:szCs w:val="22"/>
        </w:rPr>
        <w:t>Não permitir que os funcionários da CONTRATADA abandonem seus postos, sem motivo plenamente justificado;</w:t>
      </w:r>
    </w:p>
    <w:p w:rsidR="004C369E" w:rsidRPr="0098730A" w:rsidRDefault="004C369E" w:rsidP="0098730A">
      <w:pPr>
        <w:pStyle w:val="PargrafodaLista"/>
        <w:numPr>
          <w:ilvl w:val="3"/>
          <w:numId w:val="11"/>
        </w:numPr>
        <w:tabs>
          <w:tab w:val="left" w:pos="360"/>
        </w:tabs>
        <w:spacing w:before="120" w:after="120"/>
        <w:jc w:val="both"/>
        <w:rPr>
          <w:rFonts w:eastAsia="Calibri" w:cs="Arial"/>
          <w:snapToGrid w:val="0"/>
          <w:sz w:val="22"/>
          <w:szCs w:val="22"/>
        </w:rPr>
      </w:pPr>
      <w:r w:rsidRPr="0098730A">
        <w:rPr>
          <w:rFonts w:eastAsia="Calibri" w:cs="Arial"/>
          <w:snapToGrid w:val="0"/>
          <w:sz w:val="22"/>
          <w:szCs w:val="22"/>
        </w:rPr>
        <w:t>Adotar todas as providências ao seu alcance para sanar irregularidades ou agir em casos emergenciais;</w:t>
      </w:r>
    </w:p>
    <w:p w:rsidR="004C369E" w:rsidRPr="0098730A" w:rsidRDefault="004C369E" w:rsidP="0098730A">
      <w:pPr>
        <w:pStyle w:val="PargrafodaLista"/>
        <w:numPr>
          <w:ilvl w:val="3"/>
          <w:numId w:val="11"/>
        </w:numPr>
        <w:tabs>
          <w:tab w:val="left" w:pos="360"/>
        </w:tabs>
        <w:spacing w:before="120" w:after="120"/>
        <w:jc w:val="both"/>
        <w:rPr>
          <w:rFonts w:eastAsia="Calibri" w:cs="Arial"/>
          <w:snapToGrid w:val="0"/>
          <w:sz w:val="22"/>
          <w:szCs w:val="22"/>
        </w:rPr>
      </w:pPr>
      <w:r w:rsidRPr="0098730A">
        <w:rPr>
          <w:rFonts w:eastAsia="Calibri" w:cs="Arial"/>
          <w:snapToGrid w:val="0"/>
          <w:sz w:val="22"/>
          <w:szCs w:val="22"/>
        </w:rPr>
        <w:t>Manter atualizada toda a documentação sob sua responsabilidade;</w:t>
      </w:r>
    </w:p>
    <w:p w:rsidR="004C369E" w:rsidRPr="0098730A" w:rsidRDefault="004C369E" w:rsidP="0098730A">
      <w:pPr>
        <w:pStyle w:val="PargrafodaLista"/>
        <w:numPr>
          <w:ilvl w:val="3"/>
          <w:numId w:val="11"/>
        </w:numPr>
        <w:tabs>
          <w:tab w:val="left" w:pos="360"/>
        </w:tabs>
        <w:spacing w:before="120" w:after="120"/>
        <w:jc w:val="both"/>
        <w:rPr>
          <w:rFonts w:eastAsia="Calibri" w:cs="Arial"/>
          <w:snapToGrid w:val="0"/>
          <w:sz w:val="22"/>
          <w:szCs w:val="22"/>
        </w:rPr>
      </w:pPr>
      <w:r w:rsidRPr="0098730A">
        <w:rPr>
          <w:rFonts w:eastAsia="Calibri" w:cs="Arial"/>
          <w:snapToGrid w:val="0"/>
          <w:sz w:val="22"/>
          <w:szCs w:val="22"/>
        </w:rPr>
        <w:t>Providenciar, junto a CONTRATADA, reciclagem periódica de instruções;</w:t>
      </w:r>
    </w:p>
    <w:p w:rsidR="004C369E" w:rsidRPr="0098730A" w:rsidRDefault="004C369E" w:rsidP="0098730A">
      <w:pPr>
        <w:pStyle w:val="PargrafodaLista"/>
        <w:numPr>
          <w:ilvl w:val="3"/>
          <w:numId w:val="11"/>
        </w:numPr>
        <w:tabs>
          <w:tab w:val="left" w:pos="360"/>
        </w:tabs>
        <w:spacing w:before="120" w:after="120"/>
        <w:jc w:val="both"/>
        <w:rPr>
          <w:rFonts w:eastAsia="Calibri" w:cs="Arial"/>
          <w:snapToGrid w:val="0"/>
          <w:sz w:val="22"/>
          <w:szCs w:val="22"/>
        </w:rPr>
      </w:pPr>
      <w:r w:rsidRPr="0098730A">
        <w:rPr>
          <w:rFonts w:eastAsia="Calibri" w:cs="Arial"/>
          <w:snapToGrid w:val="0"/>
          <w:sz w:val="22"/>
          <w:szCs w:val="22"/>
        </w:rPr>
        <w:t>Fornecer aos funcionários da CONTRATADA, constantes instruções, recomendando-lhes o pleno conhecimento de suas atribuições, deveres e responsabilidades;</w:t>
      </w:r>
    </w:p>
    <w:p w:rsidR="004C369E" w:rsidRPr="0098730A" w:rsidRDefault="004C369E" w:rsidP="0098730A">
      <w:pPr>
        <w:pStyle w:val="PargrafodaLista"/>
        <w:numPr>
          <w:ilvl w:val="3"/>
          <w:numId w:val="11"/>
        </w:numPr>
        <w:tabs>
          <w:tab w:val="left" w:pos="360"/>
        </w:tabs>
        <w:spacing w:before="120" w:after="120"/>
        <w:jc w:val="both"/>
        <w:rPr>
          <w:rFonts w:eastAsia="Calibri" w:cs="Arial"/>
          <w:snapToGrid w:val="0"/>
          <w:sz w:val="22"/>
          <w:szCs w:val="22"/>
        </w:rPr>
      </w:pPr>
      <w:r w:rsidRPr="0098730A">
        <w:rPr>
          <w:rFonts w:eastAsia="Calibri" w:cs="Arial"/>
          <w:snapToGrid w:val="0"/>
          <w:sz w:val="22"/>
          <w:szCs w:val="22"/>
        </w:rPr>
        <w:t>Providenciar a cobertura das faltas do dia;</w:t>
      </w:r>
    </w:p>
    <w:p w:rsidR="004C369E" w:rsidRPr="0098730A" w:rsidRDefault="004C369E" w:rsidP="0098730A">
      <w:pPr>
        <w:pStyle w:val="PargrafodaLista"/>
        <w:numPr>
          <w:ilvl w:val="3"/>
          <w:numId w:val="11"/>
        </w:numPr>
        <w:tabs>
          <w:tab w:val="left" w:pos="360"/>
        </w:tabs>
        <w:spacing w:before="120" w:after="120"/>
        <w:jc w:val="both"/>
        <w:rPr>
          <w:rFonts w:eastAsia="Calibri" w:cs="Arial"/>
          <w:snapToGrid w:val="0"/>
          <w:sz w:val="22"/>
          <w:szCs w:val="22"/>
        </w:rPr>
      </w:pPr>
      <w:r w:rsidRPr="0098730A">
        <w:rPr>
          <w:rFonts w:eastAsia="Calibri" w:cs="Arial"/>
          <w:snapToGrid w:val="0"/>
          <w:sz w:val="22"/>
          <w:szCs w:val="22"/>
        </w:rPr>
        <w:t>Informar-se das possíveis ocorrências dos plantões;</w:t>
      </w:r>
    </w:p>
    <w:p w:rsidR="004C369E" w:rsidRPr="0098730A" w:rsidRDefault="004C369E" w:rsidP="0098730A">
      <w:pPr>
        <w:pStyle w:val="PargrafodaLista"/>
        <w:numPr>
          <w:ilvl w:val="3"/>
          <w:numId w:val="11"/>
        </w:numPr>
        <w:tabs>
          <w:tab w:val="left" w:pos="360"/>
        </w:tabs>
        <w:spacing w:before="120" w:after="120"/>
        <w:jc w:val="both"/>
        <w:rPr>
          <w:rFonts w:eastAsia="Calibri" w:cs="Arial"/>
          <w:snapToGrid w:val="0"/>
          <w:sz w:val="22"/>
          <w:szCs w:val="22"/>
        </w:rPr>
      </w:pPr>
      <w:r w:rsidRPr="0098730A">
        <w:rPr>
          <w:rFonts w:eastAsia="Calibri" w:cs="Arial"/>
          <w:snapToGrid w:val="0"/>
          <w:sz w:val="22"/>
          <w:szCs w:val="22"/>
        </w:rPr>
        <w:t>Estar à disposição dos funcionários, sempre que necessário, visando resolver os problemas relativos ao trabalho;</w:t>
      </w:r>
    </w:p>
    <w:p w:rsidR="004C369E" w:rsidRPr="0098730A" w:rsidRDefault="004C369E" w:rsidP="0098730A">
      <w:pPr>
        <w:pStyle w:val="PargrafodaLista"/>
        <w:numPr>
          <w:ilvl w:val="3"/>
          <w:numId w:val="11"/>
        </w:numPr>
        <w:tabs>
          <w:tab w:val="left" w:pos="360"/>
        </w:tabs>
        <w:spacing w:before="120" w:after="120"/>
        <w:jc w:val="both"/>
        <w:rPr>
          <w:rFonts w:eastAsia="Calibri" w:cs="Arial"/>
          <w:snapToGrid w:val="0"/>
          <w:sz w:val="22"/>
          <w:szCs w:val="22"/>
        </w:rPr>
      </w:pPr>
      <w:r w:rsidRPr="0098730A">
        <w:rPr>
          <w:rFonts w:eastAsia="Calibri" w:cs="Arial"/>
          <w:snapToGrid w:val="0"/>
          <w:sz w:val="22"/>
          <w:szCs w:val="22"/>
        </w:rPr>
        <w:t>Verificar a qualidade do atendimento dos vigilantes e porteiros;</w:t>
      </w:r>
    </w:p>
    <w:p w:rsidR="004C369E" w:rsidRPr="0098730A" w:rsidRDefault="004C369E" w:rsidP="0098730A">
      <w:pPr>
        <w:pStyle w:val="PargrafodaLista"/>
        <w:numPr>
          <w:ilvl w:val="3"/>
          <w:numId w:val="11"/>
        </w:numPr>
        <w:tabs>
          <w:tab w:val="left" w:pos="360"/>
        </w:tabs>
        <w:spacing w:before="120" w:after="120"/>
        <w:jc w:val="both"/>
        <w:rPr>
          <w:rFonts w:eastAsia="Calibri" w:cs="Arial"/>
          <w:snapToGrid w:val="0"/>
          <w:sz w:val="22"/>
          <w:szCs w:val="22"/>
        </w:rPr>
      </w:pPr>
      <w:r w:rsidRPr="0098730A">
        <w:rPr>
          <w:rFonts w:eastAsia="Calibri" w:cs="Arial"/>
          <w:snapToGrid w:val="0"/>
          <w:sz w:val="22"/>
          <w:szCs w:val="22"/>
        </w:rPr>
        <w:lastRenderedPageBreak/>
        <w:t>Fazer com que a CONTRATADA consiga manter, a contento, a segurança e a manutenção da ordem nas dependências do CONTRATANTE;</w:t>
      </w:r>
    </w:p>
    <w:p w:rsidR="004C369E" w:rsidRPr="0098730A" w:rsidRDefault="004C369E" w:rsidP="0098730A">
      <w:pPr>
        <w:pStyle w:val="PargrafodaLista"/>
        <w:numPr>
          <w:ilvl w:val="3"/>
          <w:numId w:val="11"/>
        </w:numPr>
        <w:tabs>
          <w:tab w:val="left" w:pos="360"/>
        </w:tabs>
        <w:spacing w:before="120" w:after="120"/>
        <w:jc w:val="both"/>
        <w:rPr>
          <w:rFonts w:eastAsia="Calibri" w:cs="Arial"/>
          <w:snapToGrid w:val="0"/>
          <w:sz w:val="22"/>
          <w:szCs w:val="22"/>
        </w:rPr>
      </w:pPr>
      <w:r w:rsidRPr="0098730A">
        <w:rPr>
          <w:rFonts w:eastAsia="Calibri" w:cs="Arial"/>
          <w:snapToGrid w:val="0"/>
          <w:sz w:val="22"/>
          <w:szCs w:val="22"/>
        </w:rPr>
        <w:t>Inspecionar os equipamentos utilizados pelos vigilantes e porteiros (radiotransmissor e outros);</w:t>
      </w:r>
    </w:p>
    <w:p w:rsidR="004C369E" w:rsidRPr="0098730A" w:rsidRDefault="004C369E" w:rsidP="0098730A">
      <w:pPr>
        <w:pStyle w:val="PargrafodaLista"/>
        <w:numPr>
          <w:ilvl w:val="3"/>
          <w:numId w:val="11"/>
        </w:numPr>
        <w:tabs>
          <w:tab w:val="left" w:pos="360"/>
        </w:tabs>
        <w:spacing w:before="120" w:after="120"/>
        <w:jc w:val="both"/>
        <w:rPr>
          <w:rFonts w:eastAsia="Calibri" w:cs="Arial"/>
          <w:snapToGrid w:val="0"/>
          <w:sz w:val="22"/>
          <w:szCs w:val="22"/>
        </w:rPr>
      </w:pPr>
      <w:r w:rsidRPr="0098730A">
        <w:rPr>
          <w:rFonts w:eastAsia="Calibri" w:cs="Arial"/>
          <w:snapToGrid w:val="0"/>
          <w:sz w:val="22"/>
          <w:szCs w:val="22"/>
        </w:rPr>
        <w:t>Providenciar o material necessário ao vigilante e ao porteiro;</w:t>
      </w:r>
    </w:p>
    <w:p w:rsidR="004C369E" w:rsidRPr="0098730A" w:rsidRDefault="004C369E" w:rsidP="0098730A">
      <w:pPr>
        <w:pStyle w:val="PargrafodaLista"/>
        <w:numPr>
          <w:ilvl w:val="3"/>
          <w:numId w:val="11"/>
        </w:numPr>
        <w:tabs>
          <w:tab w:val="left" w:pos="360"/>
        </w:tabs>
        <w:spacing w:before="120" w:after="120"/>
        <w:jc w:val="both"/>
        <w:rPr>
          <w:rFonts w:eastAsia="Calibri" w:cs="Arial"/>
          <w:snapToGrid w:val="0"/>
          <w:sz w:val="22"/>
          <w:szCs w:val="22"/>
        </w:rPr>
      </w:pPr>
      <w:r w:rsidRPr="0098730A">
        <w:rPr>
          <w:rFonts w:eastAsia="Calibri" w:cs="Arial"/>
          <w:snapToGrid w:val="0"/>
          <w:sz w:val="22"/>
          <w:szCs w:val="22"/>
        </w:rPr>
        <w:t>Solucionar, dentro do possível, as dificuldades dos funcionários que ocorrerem no transcorrer do plantão;</w:t>
      </w:r>
    </w:p>
    <w:p w:rsidR="004C369E" w:rsidRPr="0098730A" w:rsidRDefault="004C369E" w:rsidP="0098730A">
      <w:pPr>
        <w:pStyle w:val="PargrafodaLista"/>
        <w:numPr>
          <w:ilvl w:val="3"/>
          <w:numId w:val="11"/>
        </w:numPr>
        <w:tabs>
          <w:tab w:val="left" w:pos="360"/>
        </w:tabs>
        <w:spacing w:before="120" w:after="120"/>
        <w:jc w:val="both"/>
        <w:rPr>
          <w:rFonts w:eastAsia="Calibri" w:cs="Arial"/>
          <w:snapToGrid w:val="0"/>
          <w:sz w:val="22"/>
          <w:szCs w:val="22"/>
        </w:rPr>
      </w:pPr>
      <w:r w:rsidRPr="0098730A">
        <w:rPr>
          <w:rFonts w:eastAsia="Calibri" w:cs="Arial"/>
          <w:snapToGrid w:val="0"/>
          <w:sz w:val="22"/>
          <w:szCs w:val="22"/>
        </w:rPr>
        <w:t>Verificar o horário de saída e chegada ao trabalho dos vigilantes e porteiros através do ponto e consulta aos fiscais do IFSP;</w:t>
      </w:r>
    </w:p>
    <w:p w:rsidR="004C369E" w:rsidRPr="0098730A" w:rsidRDefault="004C369E" w:rsidP="0098730A">
      <w:pPr>
        <w:pStyle w:val="PargrafodaLista"/>
        <w:numPr>
          <w:ilvl w:val="3"/>
          <w:numId w:val="11"/>
        </w:numPr>
        <w:tabs>
          <w:tab w:val="left" w:pos="360"/>
        </w:tabs>
        <w:spacing w:before="120" w:after="120"/>
        <w:jc w:val="both"/>
        <w:rPr>
          <w:rFonts w:eastAsia="Calibri" w:cs="Arial"/>
          <w:snapToGrid w:val="0"/>
          <w:sz w:val="22"/>
          <w:szCs w:val="22"/>
        </w:rPr>
      </w:pPr>
      <w:r w:rsidRPr="0098730A">
        <w:rPr>
          <w:rFonts w:eastAsia="Calibri" w:cs="Arial"/>
          <w:snapToGrid w:val="0"/>
          <w:sz w:val="22"/>
          <w:szCs w:val="22"/>
        </w:rPr>
        <w:t>Fiscalizar a apresentação e o preenchimento dos livros e formulários utilizados pela vigilância e pela portaria;</w:t>
      </w:r>
    </w:p>
    <w:p w:rsidR="004C369E" w:rsidRPr="0098730A" w:rsidRDefault="004C369E" w:rsidP="0098730A">
      <w:pPr>
        <w:pStyle w:val="PargrafodaLista"/>
        <w:numPr>
          <w:ilvl w:val="3"/>
          <w:numId w:val="11"/>
        </w:numPr>
        <w:tabs>
          <w:tab w:val="left" w:pos="360"/>
        </w:tabs>
        <w:spacing w:before="120" w:after="120"/>
        <w:jc w:val="both"/>
        <w:rPr>
          <w:rFonts w:eastAsia="Calibri" w:cs="Arial"/>
          <w:snapToGrid w:val="0"/>
          <w:sz w:val="22"/>
          <w:szCs w:val="22"/>
        </w:rPr>
      </w:pPr>
      <w:r w:rsidRPr="0098730A">
        <w:rPr>
          <w:rFonts w:eastAsia="Calibri" w:cs="Arial"/>
          <w:snapToGrid w:val="0"/>
          <w:sz w:val="22"/>
          <w:szCs w:val="22"/>
        </w:rPr>
        <w:t>Providenciar a entrega completa dos uniformes dos vigilantes e porteiros;</w:t>
      </w:r>
    </w:p>
    <w:p w:rsidR="004C369E" w:rsidRDefault="004C369E" w:rsidP="0098730A">
      <w:pPr>
        <w:pStyle w:val="PargrafodaLista"/>
        <w:numPr>
          <w:ilvl w:val="3"/>
          <w:numId w:val="11"/>
        </w:numPr>
        <w:tabs>
          <w:tab w:val="left" w:pos="360"/>
        </w:tabs>
        <w:spacing w:before="120" w:after="120"/>
        <w:jc w:val="both"/>
        <w:rPr>
          <w:rFonts w:eastAsia="Calibri" w:cs="Arial"/>
          <w:snapToGrid w:val="0"/>
          <w:sz w:val="22"/>
          <w:szCs w:val="22"/>
        </w:rPr>
      </w:pPr>
      <w:r w:rsidRPr="0098730A">
        <w:rPr>
          <w:rFonts w:eastAsia="Calibri" w:cs="Arial"/>
          <w:snapToGrid w:val="0"/>
          <w:sz w:val="22"/>
          <w:szCs w:val="22"/>
        </w:rPr>
        <w:t>Fornecer, quando necessário, todos os livros e formulários de controle utilizados nas dependências do CONTRATANTE;</w:t>
      </w:r>
    </w:p>
    <w:p w:rsidR="0098730A" w:rsidRPr="0098730A" w:rsidRDefault="0098730A" w:rsidP="0098730A">
      <w:pPr>
        <w:pStyle w:val="PargrafodaLista"/>
        <w:tabs>
          <w:tab w:val="left" w:pos="360"/>
        </w:tabs>
        <w:spacing w:before="120" w:after="120"/>
        <w:ind w:left="1080"/>
        <w:jc w:val="both"/>
        <w:rPr>
          <w:rFonts w:eastAsia="Calibri" w:cs="Arial"/>
          <w:snapToGrid w:val="0"/>
          <w:sz w:val="22"/>
          <w:szCs w:val="22"/>
        </w:rPr>
      </w:pPr>
    </w:p>
    <w:p w:rsidR="004C369E" w:rsidRDefault="004C369E" w:rsidP="0098730A">
      <w:pPr>
        <w:pStyle w:val="PargrafodaLista"/>
        <w:numPr>
          <w:ilvl w:val="2"/>
          <w:numId w:val="11"/>
        </w:numPr>
        <w:spacing w:before="120" w:after="120"/>
        <w:jc w:val="both"/>
        <w:rPr>
          <w:rFonts w:eastAsia="Calibri" w:cs="Arial"/>
          <w:snapToGrid w:val="0"/>
          <w:sz w:val="22"/>
          <w:szCs w:val="22"/>
          <w:u w:val="single"/>
        </w:rPr>
      </w:pPr>
      <w:r w:rsidRPr="0098730A">
        <w:rPr>
          <w:rFonts w:eastAsia="Calibri" w:cs="Arial"/>
          <w:snapToGrid w:val="0"/>
          <w:sz w:val="22"/>
          <w:szCs w:val="22"/>
          <w:u w:val="single"/>
        </w:rPr>
        <w:t>Das atribuições dos vigilantes</w:t>
      </w:r>
    </w:p>
    <w:p w:rsidR="0098730A" w:rsidRPr="0098730A" w:rsidRDefault="0098730A" w:rsidP="0098730A">
      <w:pPr>
        <w:pStyle w:val="PargrafodaLista"/>
        <w:spacing w:before="120" w:after="120"/>
        <w:ind w:left="1080"/>
        <w:jc w:val="both"/>
        <w:rPr>
          <w:rFonts w:eastAsia="Calibri" w:cs="Arial"/>
          <w:snapToGrid w:val="0"/>
          <w:sz w:val="22"/>
          <w:szCs w:val="22"/>
          <w:u w:val="single"/>
        </w:rPr>
      </w:pPr>
    </w:p>
    <w:p w:rsidR="0078796A" w:rsidRPr="0078796A" w:rsidRDefault="004C369E" w:rsidP="004C369E">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Evitar sujeiras dentro e em torno das guaritas/recepções, bem como a utilização de objetos estranhos ao estrito cumprimento do serviço;</w:t>
      </w:r>
    </w:p>
    <w:p w:rsidR="0078796A"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 xml:space="preserve">Manter-se atento aos visitantes e, havendo alguma </w:t>
      </w:r>
      <w:proofErr w:type="gramStart"/>
      <w:r w:rsidRPr="0078796A">
        <w:rPr>
          <w:rFonts w:eastAsia="Calibri" w:cs="Arial"/>
          <w:snapToGrid w:val="0"/>
          <w:sz w:val="22"/>
          <w:szCs w:val="22"/>
        </w:rPr>
        <w:t>suspeita,</w:t>
      </w:r>
      <w:proofErr w:type="gramEnd"/>
      <w:r w:rsidRPr="0078796A">
        <w:rPr>
          <w:rFonts w:eastAsia="Calibri" w:cs="Arial"/>
          <w:snapToGrid w:val="0"/>
          <w:sz w:val="22"/>
          <w:szCs w:val="22"/>
        </w:rPr>
        <w:t xml:space="preserve"> abordá-los de forma educada visando a conhecer sua intenção;</w:t>
      </w:r>
    </w:p>
    <w:p w:rsidR="0078796A"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Comunicar imediatamente ao CONTRATANTE, bem como ao responsável pelo Posto, qualquer anormalidade verificada, inclusive de ordem funcional, para que sejam adotadas as providências de regularização necessárias de imediato;</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Manter afixado no Posto, em local visível, o número do telefone da Delegacia de Polícia da Região, do Corpo de Bombeiros, dos responsáveis pela administração das instalações e outros de interesses e indicados para o melhor desempenho das atividades;</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Observar a movimentação de indivíduos suspeitos nas imediações do Posto, adotando as medidas de segurança conforme orientação recebida do preposto do CONTRATANTE, bem como as que entenderem oportunas;</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Permitir o ingresso nas instalações somente de pessoas previamente identificadas;</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Fiscalizar a entrada e saída de veículos nas instalações, identificando o motorista e anotando a placa do veículo, inclusive de funcionários autorizados a estacionarem seus carros particulares na área interna da instalação, mantendo sempre os portões fechados;</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Repassar para o(s) vigilante(s) que esta (</w:t>
      </w:r>
      <w:proofErr w:type="spellStart"/>
      <w:r w:rsidRPr="0078796A">
        <w:rPr>
          <w:rFonts w:eastAsia="Calibri" w:cs="Arial"/>
          <w:snapToGrid w:val="0"/>
          <w:sz w:val="22"/>
          <w:szCs w:val="22"/>
        </w:rPr>
        <w:t>ão</w:t>
      </w:r>
      <w:proofErr w:type="spellEnd"/>
      <w:r w:rsidRPr="0078796A">
        <w:rPr>
          <w:rFonts w:eastAsia="Calibri" w:cs="Arial"/>
          <w:snapToGrid w:val="0"/>
          <w:sz w:val="22"/>
          <w:szCs w:val="22"/>
        </w:rPr>
        <w:t>) assumindo o Posto, quando da rendição, todas as orientações recebidas e em vigor, bem como eventual anomalia observada nas instalações;</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Comunicar imediatamente ao responsável pela fiscalização deste contrato, preposto pelo CONTRATANTE, todo acontecimento entendido irregular e que possa vir a representar risco para o patrimônio do CONTRATANTE;</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Colaborar com a Polícia Civil e Militar nas ocorrências de ordem policial dentro das instalações da CONTRATANTE, facilitando o máximo possível a atuação daquelas, inclusive na indicação de testemunhas presenciais do eventual acontecimento;</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Registrar rigorosamente nos livros de ocorrências diárias e de passagem de turnos, documento interno próprio do CONTRATANTE, as anormalidades e resultados de inspeções realizadas, mantendo-os arquivados nas dependências do CONTRATANTE, para consultas de ambas as partes sempre que se fizer necessário;</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 xml:space="preserve">Controlar rigorosamente a entrada e saída de veículos e empregados após o término de cada expediente de trabalho, feriados e finais de semana, exigindo autorização escrita do CONTRATANTE ou responsável pela instalação, anotando em documento interno próprio do CONTRATANTE, o nome, registro ou matrícula, cargo, órgão de lotação e tarefa </w:t>
      </w:r>
      <w:proofErr w:type="gramStart"/>
      <w:r w:rsidRPr="0078796A">
        <w:rPr>
          <w:rFonts w:eastAsia="Calibri" w:cs="Arial"/>
          <w:snapToGrid w:val="0"/>
          <w:sz w:val="22"/>
          <w:szCs w:val="22"/>
        </w:rPr>
        <w:t>à</w:t>
      </w:r>
      <w:proofErr w:type="gramEnd"/>
      <w:r w:rsidRPr="0078796A">
        <w:rPr>
          <w:rFonts w:eastAsia="Calibri" w:cs="Arial"/>
          <w:snapToGrid w:val="0"/>
          <w:sz w:val="22"/>
          <w:szCs w:val="22"/>
        </w:rPr>
        <w:t xml:space="preserve"> executar;</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lastRenderedPageBreak/>
        <w:t>Proibir o ingresso de vendedores, ambulantes e assemelhados às instalações, sem que estes estejam devida e previamente autorizados pelo CONTRATANTE ou responsável pela instalação;</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Proibir todo e qualquer tipo de atividade comercial junto aos Postos de vigilância e imediações, que implique ou ofereça risco à segurança dos serviços e das instalações;</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Proibir a utilização do Posto para guarda de objetos estranhos ao local, de bens de servidores, de empregados ou de terceiros, sem prévia autorização do CONTRATANTE por escrito;</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Assumir diariamente o Posto, devidamente uniformizado, barbeado, cabelos aparados, limpos e com aparência pessoal adequada;</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Registrar e controlar, juntamente com o CONTRATANTE, diariamente a frequência e a pontualidade, bem como as ocorrências do Posto em que estiver prestando seus serviços.</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Trabalhar uniformizados e com crachá de identificação, portando-os a altura do peito.</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 xml:space="preserve">Realizar o atendimento (recepcionar, encaminhar e orientar) ao público externo e interno, com qualidade, urbanidade, respeito, sociabilidade, transmissão de confiança e com interação, priorizando o atendimento adequado às pessoas com deficiência.  </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Atuar no pátio em áreas internas e externas da Instituição, realizando rondas e intervenções se necessário, para garantir a integridade física e moral do público, a integridade e segurança das instalações, máquinas, equipamentos e materiais.</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 xml:space="preserve">Verificar se </w:t>
      </w:r>
      <w:proofErr w:type="gramStart"/>
      <w:r w:rsidRPr="0078796A">
        <w:rPr>
          <w:rFonts w:eastAsia="Calibri" w:cs="Arial"/>
          <w:snapToGrid w:val="0"/>
          <w:sz w:val="22"/>
          <w:szCs w:val="22"/>
        </w:rPr>
        <w:t>o visitante porta</w:t>
      </w:r>
      <w:proofErr w:type="gramEnd"/>
      <w:r w:rsidRPr="0078796A">
        <w:rPr>
          <w:rFonts w:eastAsia="Calibri" w:cs="Arial"/>
          <w:snapToGrid w:val="0"/>
          <w:sz w:val="22"/>
          <w:szCs w:val="22"/>
        </w:rPr>
        <w:t xml:space="preserve"> arma de fogo ou arma branca ostensivamente;</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Armazenar em lugar devido arma de fogo ou arma branca de visitante desautorizado a portá-la no interior da instituição;</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 xml:space="preserve">Impedir que veículos </w:t>
      </w:r>
      <w:proofErr w:type="gramStart"/>
      <w:r w:rsidRPr="0078796A">
        <w:rPr>
          <w:rFonts w:eastAsia="Calibri" w:cs="Arial"/>
          <w:snapToGrid w:val="0"/>
          <w:sz w:val="22"/>
          <w:szCs w:val="22"/>
        </w:rPr>
        <w:t>sejam</w:t>
      </w:r>
      <w:proofErr w:type="gramEnd"/>
      <w:r w:rsidRPr="0078796A">
        <w:rPr>
          <w:rFonts w:eastAsia="Calibri" w:cs="Arial"/>
          <w:snapToGrid w:val="0"/>
          <w:sz w:val="22"/>
          <w:szCs w:val="22"/>
        </w:rPr>
        <w:t xml:space="preserve"> estacionados fora das vagas nos estacionamentos;</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Manter os portões de entrada e saída, fora do horário de expediente, trancados após a constatação de inexistência de veículos particulares nas dependências do CONTRATANTE;</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 xml:space="preserve">Proibir a saída de bens </w:t>
      </w:r>
      <w:proofErr w:type="spellStart"/>
      <w:r w:rsidRPr="0078796A">
        <w:rPr>
          <w:rFonts w:eastAsia="Calibri" w:cs="Arial"/>
          <w:snapToGrid w:val="0"/>
          <w:sz w:val="22"/>
          <w:szCs w:val="22"/>
        </w:rPr>
        <w:t>patrimoniados</w:t>
      </w:r>
      <w:proofErr w:type="spellEnd"/>
      <w:r w:rsidRPr="0078796A">
        <w:rPr>
          <w:rFonts w:eastAsia="Calibri" w:cs="Arial"/>
          <w:snapToGrid w:val="0"/>
          <w:sz w:val="22"/>
          <w:szCs w:val="22"/>
        </w:rPr>
        <w:t xml:space="preserve"> sem a devida autorização;</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Verificar, diariamente, portas e janelas, constatando se estão devidamente fechadas e caso não estejam, providenciar o fechamento;</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Vistoriar todos os pavimentos do edifício após o término das aulas;</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Verificar, diariamente ao final do expediente, e desligar os aparelhos elétricos, salvo aqueles para os quais haja instruções em contrário;</w:t>
      </w:r>
    </w:p>
    <w:p w:rsidR="004C369E" w:rsidRPr="0078796A" w:rsidRDefault="0078796A"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V</w:t>
      </w:r>
      <w:r w:rsidR="004C369E" w:rsidRPr="0078796A">
        <w:rPr>
          <w:rFonts w:eastAsia="Calibri" w:cs="Arial"/>
          <w:snapToGrid w:val="0"/>
          <w:sz w:val="22"/>
          <w:szCs w:val="22"/>
        </w:rPr>
        <w:t xml:space="preserve">erificar e desligar as luzes do </w:t>
      </w:r>
      <w:proofErr w:type="gramStart"/>
      <w:r w:rsidR="004C369E" w:rsidRPr="0078796A">
        <w:rPr>
          <w:rFonts w:eastAsia="Calibri" w:cs="Arial"/>
          <w:snapToGrid w:val="0"/>
          <w:sz w:val="22"/>
          <w:szCs w:val="22"/>
        </w:rPr>
        <w:t>prédio ;</w:t>
      </w:r>
      <w:proofErr w:type="gramEnd"/>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Verificar e comunicar a existência de objeto(s), pacote(s) ou embrulho(s), abandonado(s), por ocasião da vistoria do prédio;</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Manter sigilo das informações da área de segurança obtidas em razão do cargo ocupado;</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 xml:space="preserve">Auxiliar nas atividades de prevenção e combate a incêndios ou </w:t>
      </w:r>
      <w:proofErr w:type="gramStart"/>
      <w:r w:rsidRPr="0078796A">
        <w:rPr>
          <w:rFonts w:eastAsia="Calibri" w:cs="Arial"/>
          <w:snapToGrid w:val="0"/>
          <w:sz w:val="22"/>
          <w:szCs w:val="22"/>
        </w:rPr>
        <w:t>outros sinistros segundo orientações especificas</w:t>
      </w:r>
      <w:proofErr w:type="gramEnd"/>
      <w:r w:rsidRPr="0078796A">
        <w:rPr>
          <w:rFonts w:eastAsia="Calibri" w:cs="Arial"/>
          <w:snapToGrid w:val="0"/>
          <w:sz w:val="22"/>
          <w:szCs w:val="22"/>
        </w:rPr>
        <w:t xml:space="preserve"> visando a segurança física de pessoal, instalações e patrimônio;</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Acompanhar eventos em geral nos diversos espaços do Câmpus;</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Inspecionar local de eventos antes e depois para verificação de sinistros e objetos perdidos;</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Executar outros serviços de vigilância que forem julgados necessários pela Contratante;</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Executar a(s) ronda(s) diária(s) conforme a orientação recebida do preposto do CONTRATANTE, verificando todas as dependências das instalações, adotando os cuidados e providências necessários para o perfeito desempenho das funções e manutenção da ordem, segurança e tranquilidade nas instalações;</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Não haverá ronda nos horários estabelecidos pela Administração do Câmpus e</w:t>
      </w:r>
      <w:proofErr w:type="gramStart"/>
      <w:r w:rsidRPr="0078796A">
        <w:rPr>
          <w:rFonts w:eastAsia="Calibri" w:cs="Arial"/>
          <w:snapToGrid w:val="0"/>
          <w:sz w:val="22"/>
          <w:szCs w:val="22"/>
        </w:rPr>
        <w:t xml:space="preserve">  </w:t>
      </w:r>
      <w:proofErr w:type="gramEnd"/>
      <w:r w:rsidRPr="0078796A">
        <w:rPr>
          <w:rFonts w:eastAsia="Calibri" w:cs="Arial"/>
          <w:snapToGrid w:val="0"/>
          <w:sz w:val="22"/>
          <w:szCs w:val="22"/>
        </w:rPr>
        <w:t>Intervalo Intrajornada dos vigilantes.</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Administração do Câmpus estabelecerá no plano de segurança, horários em que os vigilantes estarão disponíveis simultaneamente nas duas guaritas, ficando também, suspensa a ronda.</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lastRenderedPageBreak/>
        <w:t>Manter-se alerta, no local designado para o exercício de suas funções, não se afastando do mesmo, salvo em situação de absoluta necessidade e após ter alertado outro colega ou pessoa presente da emergência;</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Registrar a presença de pessoas dentro do IFSP - CÂMPUS HORTOLÂNDIA;</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 xml:space="preserve">Ao deixar o plantão também deverá comunicar as irregularidades ocorridas durante o mesmo, bem como entregar ao responsável </w:t>
      </w:r>
      <w:proofErr w:type="gramStart"/>
      <w:r w:rsidRPr="0078796A">
        <w:rPr>
          <w:rFonts w:eastAsia="Calibri" w:cs="Arial"/>
          <w:snapToGrid w:val="0"/>
          <w:sz w:val="22"/>
          <w:szCs w:val="22"/>
        </w:rPr>
        <w:t>as</w:t>
      </w:r>
      <w:proofErr w:type="gramEnd"/>
      <w:r w:rsidRPr="0078796A">
        <w:rPr>
          <w:rFonts w:eastAsia="Calibri" w:cs="Arial"/>
          <w:snapToGrid w:val="0"/>
          <w:sz w:val="22"/>
          <w:szCs w:val="22"/>
        </w:rPr>
        <w:t xml:space="preserve"> chaves que lhe foram confiadas;</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 xml:space="preserve">Permanecer junto ao posto em atitude correta, vigilante, sem </w:t>
      </w:r>
      <w:proofErr w:type="gramStart"/>
      <w:r w:rsidRPr="0078796A">
        <w:rPr>
          <w:rFonts w:eastAsia="Calibri" w:cs="Arial"/>
          <w:snapToGrid w:val="0"/>
          <w:sz w:val="22"/>
          <w:szCs w:val="22"/>
        </w:rPr>
        <w:t>distrair-se</w:t>
      </w:r>
      <w:proofErr w:type="gramEnd"/>
      <w:r w:rsidRPr="0078796A">
        <w:rPr>
          <w:rFonts w:eastAsia="Calibri" w:cs="Arial"/>
          <w:snapToGrid w:val="0"/>
          <w:sz w:val="22"/>
          <w:szCs w:val="22"/>
        </w:rPr>
        <w:t xml:space="preserve"> em conversas com visitantes, alunos ou companheiros / servidores, cumprindo as suas atribuições com presteza;</w:t>
      </w:r>
    </w:p>
    <w:p w:rsidR="004C369E" w:rsidRPr="0078796A" w:rsidRDefault="0078796A"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T</w:t>
      </w:r>
      <w:r w:rsidR="004C369E" w:rsidRPr="0078796A">
        <w:rPr>
          <w:rFonts w:eastAsia="Calibri" w:cs="Arial"/>
          <w:snapToGrid w:val="0"/>
          <w:sz w:val="22"/>
          <w:szCs w:val="22"/>
        </w:rPr>
        <w:t>ratar o público, chefes e colegas com urbanidade e respeito;</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Receber, orientar e encaminhar o público;</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Controlar o acesso de pessoas ao prédio, identificando-as;</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Receber e encaminhar para o serviço de protocolo toda correspondência recebida no Câmpus;</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Buscar</w:t>
      </w:r>
      <w:proofErr w:type="gramStart"/>
      <w:r w:rsidRPr="0078796A">
        <w:rPr>
          <w:rFonts w:eastAsia="Calibri" w:cs="Arial"/>
          <w:snapToGrid w:val="0"/>
          <w:sz w:val="22"/>
          <w:szCs w:val="22"/>
        </w:rPr>
        <w:t xml:space="preserve">  </w:t>
      </w:r>
      <w:proofErr w:type="gramEnd"/>
      <w:r w:rsidRPr="0078796A">
        <w:rPr>
          <w:rFonts w:eastAsia="Calibri" w:cs="Arial"/>
          <w:snapToGrid w:val="0"/>
          <w:sz w:val="22"/>
          <w:szCs w:val="22"/>
        </w:rPr>
        <w:t>no setor de protocolo do Câmpus, todas as correspondências que serão retiradas (na guarita) pela empresa responsável pelo serviço postal;</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Controlar a entrada de veículos de entrega de materiais, tanto no almoxarifado como em outros setores, de empresas contratadas e conveniadas com o IFSP – CÂMPUS HORTOLÂNDIA, anotando em impresso próprio, o dia, hora, a placa, nome do motorista e o tipo de material;</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Auxiliar na verificação da saída de materiais do IFSP – CÂMPUS HORTOLÂNDIA: móveis, equipamentos de escritório, material de expediente, etc., exigindo a autorização de saída;</w:t>
      </w:r>
    </w:p>
    <w:p w:rsidR="0078796A" w:rsidRPr="0078796A" w:rsidRDefault="0078796A" w:rsidP="0078796A">
      <w:pPr>
        <w:pStyle w:val="PargrafodaLista"/>
        <w:tabs>
          <w:tab w:val="left" w:pos="360"/>
        </w:tabs>
        <w:spacing w:before="120" w:after="120"/>
        <w:ind w:left="1080"/>
        <w:jc w:val="both"/>
        <w:rPr>
          <w:rFonts w:eastAsia="Calibri" w:cs="Arial"/>
          <w:snapToGrid w:val="0"/>
          <w:sz w:val="22"/>
          <w:szCs w:val="22"/>
        </w:rPr>
      </w:pPr>
    </w:p>
    <w:p w:rsidR="004C369E" w:rsidRDefault="004C369E" w:rsidP="0078796A">
      <w:pPr>
        <w:pStyle w:val="PargrafodaLista"/>
        <w:numPr>
          <w:ilvl w:val="2"/>
          <w:numId w:val="11"/>
        </w:numPr>
        <w:spacing w:before="120" w:after="120"/>
        <w:jc w:val="both"/>
        <w:rPr>
          <w:rFonts w:eastAsia="Calibri" w:cs="Arial"/>
          <w:snapToGrid w:val="0"/>
          <w:sz w:val="22"/>
          <w:szCs w:val="22"/>
          <w:u w:val="single"/>
        </w:rPr>
      </w:pPr>
      <w:r w:rsidRPr="0078796A">
        <w:rPr>
          <w:rFonts w:eastAsia="Calibri" w:cs="Arial"/>
          <w:snapToGrid w:val="0"/>
          <w:sz w:val="22"/>
          <w:szCs w:val="22"/>
          <w:u w:val="single"/>
        </w:rPr>
        <w:t>4.6 Das atribuições dos Porteiros</w:t>
      </w:r>
    </w:p>
    <w:p w:rsidR="0078796A" w:rsidRDefault="0078796A" w:rsidP="0078796A">
      <w:pPr>
        <w:pStyle w:val="PargrafodaLista"/>
        <w:spacing w:before="120" w:after="120"/>
        <w:ind w:left="1080"/>
        <w:jc w:val="both"/>
        <w:rPr>
          <w:rFonts w:eastAsia="Calibri" w:cs="Arial"/>
          <w:snapToGrid w:val="0"/>
          <w:sz w:val="22"/>
          <w:szCs w:val="22"/>
          <w:u w:val="single"/>
        </w:rPr>
      </w:pP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 xml:space="preserve"> Acompanhar visitantes, se necessário, quando do acesso à edificação do órgão;</w:t>
      </w:r>
    </w:p>
    <w:p w:rsidR="004C369E" w:rsidRPr="0078796A" w:rsidRDefault="0078796A" w:rsidP="0078796A">
      <w:pPr>
        <w:pStyle w:val="PargrafodaLista"/>
        <w:numPr>
          <w:ilvl w:val="3"/>
          <w:numId w:val="11"/>
        </w:numPr>
        <w:tabs>
          <w:tab w:val="left" w:pos="360"/>
        </w:tabs>
        <w:spacing w:before="120" w:after="120"/>
        <w:jc w:val="both"/>
        <w:rPr>
          <w:rFonts w:eastAsia="Calibri" w:cs="Arial"/>
          <w:snapToGrid w:val="0"/>
          <w:sz w:val="22"/>
          <w:szCs w:val="22"/>
        </w:rPr>
      </w:pPr>
      <w:r>
        <w:rPr>
          <w:rFonts w:eastAsia="Calibri" w:cs="Arial"/>
          <w:snapToGrid w:val="0"/>
          <w:sz w:val="22"/>
          <w:szCs w:val="22"/>
        </w:rPr>
        <w:t xml:space="preserve"> </w:t>
      </w:r>
      <w:r w:rsidR="004C369E" w:rsidRPr="0078796A">
        <w:rPr>
          <w:rFonts w:eastAsia="Calibri" w:cs="Arial"/>
          <w:snapToGrid w:val="0"/>
          <w:sz w:val="22"/>
          <w:szCs w:val="22"/>
        </w:rPr>
        <w:t>Direcionar e acompanhar deficientes físicos ao lugar de destino;</w:t>
      </w:r>
    </w:p>
    <w:p w:rsidR="004C369E" w:rsidRPr="0078796A" w:rsidRDefault="0078796A" w:rsidP="0078796A">
      <w:pPr>
        <w:pStyle w:val="PargrafodaLista"/>
        <w:numPr>
          <w:ilvl w:val="3"/>
          <w:numId w:val="11"/>
        </w:numPr>
        <w:tabs>
          <w:tab w:val="left" w:pos="360"/>
        </w:tabs>
        <w:spacing w:before="120" w:after="120"/>
        <w:jc w:val="both"/>
        <w:rPr>
          <w:rFonts w:eastAsia="Calibri" w:cs="Arial"/>
          <w:snapToGrid w:val="0"/>
          <w:sz w:val="22"/>
          <w:szCs w:val="22"/>
        </w:rPr>
      </w:pPr>
      <w:r>
        <w:rPr>
          <w:rFonts w:eastAsia="Calibri" w:cs="Arial"/>
          <w:snapToGrid w:val="0"/>
          <w:sz w:val="22"/>
          <w:szCs w:val="22"/>
        </w:rPr>
        <w:t xml:space="preserve"> </w:t>
      </w:r>
      <w:r w:rsidR="004C369E" w:rsidRPr="0078796A">
        <w:rPr>
          <w:rFonts w:eastAsia="Calibri" w:cs="Arial"/>
          <w:snapToGrid w:val="0"/>
          <w:sz w:val="22"/>
          <w:szCs w:val="22"/>
        </w:rPr>
        <w:t>Não permitir o acesso de pessoas que se neguem a identificação regulamentar, salvo por decisão ou autorização expressa da CONTRATANTE;</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 xml:space="preserve"> Receber, orientar e encaminhar o público;</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Controlar a entrada e saída de pessoas nos recintos de trabalho, diretamente ou com auxílio de monitoramento por imagens, ou por crachás, efetuando, quando for o caso, identificação ou autorização para ingresso ou registro de ocorrência;</w:t>
      </w:r>
    </w:p>
    <w:p w:rsidR="004C369E" w:rsidRPr="0078796A" w:rsidRDefault="0078796A" w:rsidP="0078796A">
      <w:pPr>
        <w:pStyle w:val="PargrafodaLista"/>
        <w:numPr>
          <w:ilvl w:val="3"/>
          <w:numId w:val="11"/>
        </w:numPr>
        <w:tabs>
          <w:tab w:val="left" w:pos="360"/>
        </w:tabs>
        <w:spacing w:before="120" w:after="120"/>
        <w:jc w:val="both"/>
        <w:rPr>
          <w:rFonts w:eastAsia="Calibri" w:cs="Arial"/>
          <w:snapToGrid w:val="0"/>
          <w:sz w:val="22"/>
          <w:szCs w:val="22"/>
        </w:rPr>
      </w:pPr>
      <w:r>
        <w:rPr>
          <w:rFonts w:eastAsia="Calibri" w:cs="Arial"/>
          <w:snapToGrid w:val="0"/>
          <w:sz w:val="22"/>
          <w:szCs w:val="22"/>
        </w:rPr>
        <w:t xml:space="preserve"> </w:t>
      </w:r>
      <w:r w:rsidR="004C369E" w:rsidRPr="0078796A">
        <w:rPr>
          <w:rFonts w:eastAsia="Calibri" w:cs="Arial"/>
          <w:snapToGrid w:val="0"/>
          <w:sz w:val="22"/>
          <w:szCs w:val="22"/>
        </w:rPr>
        <w:t>Receber e transmitir mensagens;</w:t>
      </w:r>
    </w:p>
    <w:p w:rsidR="004C369E" w:rsidRPr="0078796A" w:rsidRDefault="0078796A" w:rsidP="0078796A">
      <w:pPr>
        <w:pStyle w:val="PargrafodaLista"/>
        <w:numPr>
          <w:ilvl w:val="3"/>
          <w:numId w:val="11"/>
        </w:numPr>
        <w:tabs>
          <w:tab w:val="left" w:pos="360"/>
        </w:tabs>
        <w:spacing w:before="120" w:after="120"/>
        <w:jc w:val="both"/>
        <w:rPr>
          <w:rFonts w:eastAsia="Calibri" w:cs="Arial"/>
          <w:snapToGrid w:val="0"/>
          <w:sz w:val="22"/>
          <w:szCs w:val="22"/>
        </w:rPr>
      </w:pPr>
      <w:r>
        <w:rPr>
          <w:rFonts w:eastAsia="Calibri" w:cs="Arial"/>
          <w:snapToGrid w:val="0"/>
          <w:sz w:val="22"/>
          <w:szCs w:val="22"/>
        </w:rPr>
        <w:t xml:space="preserve"> </w:t>
      </w:r>
      <w:r w:rsidR="004C369E" w:rsidRPr="0078796A">
        <w:rPr>
          <w:rFonts w:eastAsia="Calibri" w:cs="Arial"/>
          <w:snapToGrid w:val="0"/>
          <w:sz w:val="22"/>
          <w:szCs w:val="22"/>
        </w:rPr>
        <w:t>Zelar pela ordem e segurança da área sob sua responsabilidade;</w:t>
      </w:r>
    </w:p>
    <w:p w:rsidR="0078796A" w:rsidRDefault="0078796A" w:rsidP="0078796A">
      <w:pPr>
        <w:pStyle w:val="PargrafodaLista"/>
        <w:numPr>
          <w:ilvl w:val="3"/>
          <w:numId w:val="11"/>
        </w:numPr>
        <w:tabs>
          <w:tab w:val="left" w:pos="360"/>
        </w:tabs>
        <w:spacing w:before="120" w:after="120"/>
        <w:jc w:val="both"/>
        <w:rPr>
          <w:rFonts w:eastAsia="Calibri" w:cs="Arial"/>
          <w:snapToGrid w:val="0"/>
          <w:sz w:val="22"/>
          <w:szCs w:val="22"/>
        </w:rPr>
      </w:pPr>
      <w:r>
        <w:rPr>
          <w:rFonts w:eastAsia="Calibri" w:cs="Arial"/>
          <w:snapToGrid w:val="0"/>
          <w:sz w:val="22"/>
          <w:szCs w:val="22"/>
        </w:rPr>
        <w:t xml:space="preserve"> </w:t>
      </w:r>
      <w:r w:rsidR="004C369E" w:rsidRPr="0078796A">
        <w:rPr>
          <w:rFonts w:eastAsia="Calibri" w:cs="Arial"/>
          <w:snapToGrid w:val="0"/>
          <w:sz w:val="22"/>
          <w:szCs w:val="22"/>
        </w:rPr>
        <w:t>Atender telefonemas, transferir ligações e anotar recados, quando necessário;</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Impedir entrada de pessoas quando inconvenientes ou não autorizado seu ingresso;</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Prestar informação ao público sobre a localização de pessoas ou dependências da repartição;</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Executar outras tarefas de mesma natureza e mesmo nível de dificuldade;</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Dar apoio, atendimento e assistência ao público nos eventos nos auditórios e em outros locais, prestando informações rotineiras e orientações nas</w:t>
      </w:r>
      <w:proofErr w:type="gramStart"/>
      <w:r w:rsidRPr="0078796A">
        <w:rPr>
          <w:rFonts w:eastAsia="Calibri" w:cs="Arial"/>
          <w:snapToGrid w:val="0"/>
          <w:sz w:val="22"/>
          <w:szCs w:val="22"/>
        </w:rPr>
        <w:t xml:space="preserve">  </w:t>
      </w:r>
      <w:proofErr w:type="gramEnd"/>
      <w:r w:rsidRPr="0078796A">
        <w:rPr>
          <w:rFonts w:eastAsia="Calibri" w:cs="Arial"/>
          <w:snapToGrid w:val="0"/>
          <w:sz w:val="22"/>
          <w:szCs w:val="22"/>
        </w:rPr>
        <w:t>dependências da Contratante;</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Operar equipamentos de controle de acesso, inclusive em meios eletrônicos, se necessário;</w:t>
      </w:r>
    </w:p>
    <w:p w:rsidR="004C369E"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Repassar para o porteiro que está assumindo o posto, quando da rendição, todas as orientações recebidas e em vigor, bem como eventual anomalia observada nas instalações;</w:t>
      </w:r>
    </w:p>
    <w:p w:rsidR="004A68AE" w:rsidRPr="0078796A" w:rsidRDefault="004A68AE" w:rsidP="004A68AE">
      <w:pPr>
        <w:pStyle w:val="PargrafodaLista"/>
        <w:tabs>
          <w:tab w:val="left" w:pos="360"/>
        </w:tabs>
        <w:spacing w:before="120" w:after="120"/>
        <w:ind w:left="1080"/>
        <w:jc w:val="both"/>
        <w:rPr>
          <w:rFonts w:eastAsia="Calibri" w:cs="Arial"/>
          <w:snapToGrid w:val="0"/>
          <w:sz w:val="22"/>
          <w:szCs w:val="22"/>
        </w:rPr>
      </w:pPr>
    </w:p>
    <w:p w:rsidR="004C369E" w:rsidRDefault="004C369E" w:rsidP="004A68AE">
      <w:pPr>
        <w:pStyle w:val="PargrafodaLista"/>
        <w:numPr>
          <w:ilvl w:val="2"/>
          <w:numId w:val="11"/>
        </w:numPr>
        <w:spacing w:before="100" w:beforeAutospacing="1" w:after="100" w:afterAutospacing="1"/>
        <w:ind w:left="1077"/>
        <w:jc w:val="both"/>
        <w:rPr>
          <w:rFonts w:eastAsia="Calibri" w:cs="Arial"/>
          <w:snapToGrid w:val="0"/>
          <w:sz w:val="22"/>
          <w:szCs w:val="22"/>
          <w:u w:val="single"/>
        </w:rPr>
      </w:pPr>
      <w:r w:rsidRPr="0078796A">
        <w:rPr>
          <w:rFonts w:eastAsia="Calibri" w:cs="Arial"/>
          <w:snapToGrid w:val="0"/>
          <w:sz w:val="22"/>
          <w:szCs w:val="22"/>
          <w:u w:val="single"/>
        </w:rPr>
        <w:t>Das atribuições Comuns aos Vigilantes e Porteiros</w:t>
      </w:r>
    </w:p>
    <w:p w:rsidR="0078796A" w:rsidRPr="0078796A" w:rsidRDefault="0078796A" w:rsidP="0078796A">
      <w:pPr>
        <w:pStyle w:val="PargrafodaLista"/>
        <w:spacing w:before="120" w:after="120"/>
        <w:ind w:left="1080"/>
        <w:jc w:val="both"/>
        <w:rPr>
          <w:rFonts w:eastAsia="Calibri" w:cs="Arial"/>
          <w:snapToGrid w:val="0"/>
          <w:sz w:val="22"/>
          <w:szCs w:val="22"/>
          <w:u w:val="single"/>
        </w:rPr>
      </w:pP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Conduzir-se com urbanidade e educação, tratando a todos com respeito,         procurando quando solicitado atender ao público e aos servidores do CONTRATANTE com atenção e presteza.</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lastRenderedPageBreak/>
        <w:t xml:space="preserve">Assumir o posto devidamente uniformizado e com aparência pessoal adequada; </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Não permanecer em grupos conversando com visitantes, colegas ou funcionários;</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Não interferir em assuntos para os quais não tenha sido convocado;</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Não utilizar aparelho</w:t>
      </w:r>
      <w:proofErr w:type="gramStart"/>
      <w:r w:rsidRPr="0078796A">
        <w:rPr>
          <w:rFonts w:eastAsia="Calibri" w:cs="Arial"/>
          <w:snapToGrid w:val="0"/>
          <w:sz w:val="22"/>
          <w:szCs w:val="22"/>
        </w:rPr>
        <w:t xml:space="preserve">  </w:t>
      </w:r>
      <w:proofErr w:type="gramEnd"/>
      <w:r w:rsidRPr="0078796A">
        <w:rPr>
          <w:rFonts w:eastAsia="Calibri" w:cs="Arial"/>
          <w:snapToGrid w:val="0"/>
          <w:sz w:val="22"/>
          <w:szCs w:val="22"/>
        </w:rPr>
        <w:t>celular  nas  dependências  da  CONTRATANTE, salvo  em  caso  inerente  a  atribuição  de  suas  funções.</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Não utilizar de equipamentos eletrônicos de entretenimento durante o expediente.</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Ter o devido zelo com todo o patrimônio colocado a sua disposição, para o serviço;</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Portar em lugar visível o crachá/plaqueta fornecido pela CONTRATADA;</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Registrar em livro de ocorrência os principais fatos do dia;</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Proibir qualquer aglomerado de pessoas junto ao posto, comunicando o fato ao supervisor e a fiscalização do CONTRATANTE, no caso de desobediência;</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 xml:space="preserve">Não permitir, sob nenhuma hipótese ou alegação, a entrada de qualquer pessoa em traje incompatível com o ambiente de trabalho, para cuja ocorrência deverá ser </w:t>
      </w:r>
      <w:proofErr w:type="gramStart"/>
      <w:r w:rsidRPr="0078796A">
        <w:rPr>
          <w:rFonts w:eastAsia="Calibri" w:cs="Arial"/>
          <w:snapToGrid w:val="0"/>
          <w:sz w:val="22"/>
          <w:szCs w:val="22"/>
        </w:rPr>
        <w:t>acionado</w:t>
      </w:r>
      <w:proofErr w:type="gramEnd"/>
      <w:r w:rsidRPr="0078796A">
        <w:rPr>
          <w:rFonts w:eastAsia="Calibri" w:cs="Arial"/>
          <w:snapToGrid w:val="0"/>
          <w:sz w:val="22"/>
          <w:szCs w:val="22"/>
        </w:rPr>
        <w:t xml:space="preserve"> o supervisor ou fiscal de contrato, salvo quando ficar caracterizada situação de emergência, com potencial risco de vida e reconhecida necessidade de pronto atendimento/socorro médico;</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Assumir o posto no horário aprazado e de posse dos equipamentos e acessórios necessários para o bom desempenho do trabalho;</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Cumprir, rigorosamente, os horários e escalas de serviço;</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Manter atualizada a documentação utilizada no posto;</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Manter-se sempre com uma postura correta;</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Não abandonar seu posto, a não ser em casos de extrema necessidade ou de caráter emergencial, comunicando esse fato, o mais rápido possível, a sua chefia imediata;</w:t>
      </w:r>
    </w:p>
    <w:p w:rsidR="004C369E" w:rsidRPr="0078796A" w:rsidRDefault="0078796A" w:rsidP="0078796A">
      <w:pPr>
        <w:pStyle w:val="PargrafodaLista"/>
        <w:numPr>
          <w:ilvl w:val="3"/>
          <w:numId w:val="11"/>
        </w:numPr>
        <w:tabs>
          <w:tab w:val="left" w:pos="360"/>
        </w:tabs>
        <w:spacing w:before="120" w:after="120"/>
        <w:jc w:val="both"/>
        <w:rPr>
          <w:rFonts w:eastAsia="Calibri" w:cs="Arial"/>
          <w:snapToGrid w:val="0"/>
          <w:sz w:val="22"/>
          <w:szCs w:val="22"/>
        </w:rPr>
      </w:pPr>
      <w:r>
        <w:rPr>
          <w:rFonts w:eastAsia="Calibri" w:cs="Arial"/>
          <w:snapToGrid w:val="0"/>
          <w:sz w:val="22"/>
          <w:szCs w:val="22"/>
        </w:rPr>
        <w:t>Co</w:t>
      </w:r>
      <w:r w:rsidR="004C369E" w:rsidRPr="0078796A">
        <w:rPr>
          <w:rFonts w:eastAsia="Calibri" w:cs="Arial"/>
          <w:snapToGrid w:val="0"/>
          <w:sz w:val="22"/>
          <w:szCs w:val="22"/>
        </w:rPr>
        <w:t>municar a preposto as dispensas concedidas por motivo de saúde;</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Comunicar se possível com antecedência, ao supervisor e/ou ao preposto, necessidade de faltar ao serviço, decorrente de motivo de saúde ou forca maior;</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Respeitar o supervisor designado pela empresa, para acompanhamento dos serviços, encaminhando-lhe todas as questões relativas ao vinculo funcional com a CONTRATADA a qual pertence;</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 xml:space="preserve">Não participar de grupos de manifestações ou reivindicações, evitando espalhar boatos ou </w:t>
      </w:r>
      <w:proofErr w:type="gramStart"/>
      <w:r w:rsidRPr="0078796A">
        <w:rPr>
          <w:rFonts w:eastAsia="Calibri" w:cs="Arial"/>
          <w:snapToGrid w:val="0"/>
          <w:sz w:val="22"/>
          <w:szCs w:val="22"/>
        </w:rPr>
        <w:t>tecer comentários</w:t>
      </w:r>
      <w:proofErr w:type="gramEnd"/>
      <w:r w:rsidRPr="0078796A">
        <w:rPr>
          <w:rFonts w:eastAsia="Calibri" w:cs="Arial"/>
          <w:snapToGrid w:val="0"/>
          <w:sz w:val="22"/>
          <w:szCs w:val="22"/>
        </w:rPr>
        <w:t xml:space="preserve"> desairosos ou desrespeitosos relativos a outras pessoas;</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Abster-se da execução de quaisquer outras atividades alheias aos objetivos avençados em Contrato, especial e principalmente durante o horário em que estiver prestando os serviços;</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Evitar conversas desnecessárias com colegas de serviço ou outras pessoas;</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 xml:space="preserve">Evitar tratar de assuntos de serviços ou outros, de </w:t>
      </w:r>
      <w:proofErr w:type="gramStart"/>
      <w:r w:rsidRPr="0078796A">
        <w:rPr>
          <w:rFonts w:eastAsia="Calibri" w:cs="Arial"/>
          <w:snapToGrid w:val="0"/>
          <w:sz w:val="22"/>
          <w:szCs w:val="22"/>
        </w:rPr>
        <w:t>caráter reservado, com pessoas estranhas ou desconhecidas</w:t>
      </w:r>
      <w:proofErr w:type="gramEnd"/>
      <w:r w:rsidRPr="0078796A">
        <w:rPr>
          <w:rFonts w:eastAsia="Calibri" w:cs="Arial"/>
          <w:snapToGrid w:val="0"/>
          <w:sz w:val="22"/>
          <w:szCs w:val="22"/>
        </w:rPr>
        <w:t>;</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Dirigir-se da forma cortês, polida e educada;</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Somente entrar em áreas reservadas, em casos de emergência ou quando devidamente autorizado;</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Não abordar autoridades ou funcionários de outras áreas, para tratar de assuntos particulares ou de serviço, salvo quando devidamente autorizado pela sua chefia imediata;</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Atuar, sempre que necessário, em situações emergenciais, utilizando e acionando os meios disponíveis;</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Adotar todas as providências ao seu alcance, para sanar irregularidades ou agir em casos emergenciais;</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Procurar, em casos de dificuldades, buscar a orientação de sua chefia, repassando-lhe o problema;</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Solicitar consertos necessários à conservação de bens e instalações do seu local de trabalho;</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 xml:space="preserve">Comunicar imediatamente ao Contratante, qualquer anormalidade verificada, inclusive de ordem funcional, nas áreas físicas e monitoradas, para que sejam adotadas as providências de regularização necessárias; </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lastRenderedPageBreak/>
        <w:t xml:space="preserve">Comunicar à fiscalização do contrato, todo acontecimento entendido como irregular e que atente contra seu patrimônio; </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Manter afixado no posto, em local visível, o número do telefone da Delegacia de Polícia da Região, do Corpo de Bombeiros, Polícia Ambiental, dos responsáveis pela administração da instalação e outros de interesse;</w:t>
      </w:r>
    </w:p>
    <w:p w:rsidR="004C369E" w:rsidRPr="0078796A"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 xml:space="preserve">Proibir a utilização do posto para guarda de objetos estranhos ao local, assim como de bens particulares de empregados ou de terceiros; </w:t>
      </w:r>
    </w:p>
    <w:p w:rsidR="004C369E" w:rsidRDefault="004C369E" w:rsidP="0078796A">
      <w:pPr>
        <w:pStyle w:val="PargrafodaLista"/>
        <w:numPr>
          <w:ilvl w:val="3"/>
          <w:numId w:val="11"/>
        </w:numPr>
        <w:tabs>
          <w:tab w:val="left" w:pos="360"/>
        </w:tabs>
        <w:spacing w:before="120" w:after="120"/>
        <w:jc w:val="both"/>
        <w:rPr>
          <w:rFonts w:eastAsia="Calibri" w:cs="Arial"/>
          <w:snapToGrid w:val="0"/>
          <w:sz w:val="22"/>
          <w:szCs w:val="22"/>
        </w:rPr>
      </w:pPr>
      <w:r w:rsidRPr="0078796A">
        <w:rPr>
          <w:rFonts w:eastAsia="Calibri" w:cs="Arial"/>
          <w:snapToGrid w:val="0"/>
          <w:sz w:val="22"/>
          <w:szCs w:val="22"/>
        </w:rPr>
        <w:t>Proibir o ingresso de vendedores, ambulantes e assemelhados às instalações, sem que estes estejam devida e previamente autorizados pelo Contratante;</w:t>
      </w:r>
    </w:p>
    <w:p w:rsidR="0078796A" w:rsidRPr="0078796A" w:rsidRDefault="0078796A" w:rsidP="0078796A">
      <w:pPr>
        <w:pStyle w:val="PargrafodaLista"/>
        <w:tabs>
          <w:tab w:val="left" w:pos="360"/>
        </w:tabs>
        <w:spacing w:before="120" w:after="120"/>
        <w:ind w:left="1080"/>
        <w:jc w:val="both"/>
        <w:rPr>
          <w:rFonts w:eastAsia="Calibri" w:cs="Arial"/>
          <w:snapToGrid w:val="0"/>
          <w:sz w:val="22"/>
          <w:szCs w:val="22"/>
        </w:rPr>
      </w:pPr>
    </w:p>
    <w:p w:rsidR="00A92A3F" w:rsidRDefault="00A92A3F" w:rsidP="0078796A">
      <w:pPr>
        <w:pStyle w:val="PargrafodaLista"/>
        <w:numPr>
          <w:ilvl w:val="2"/>
          <w:numId w:val="11"/>
        </w:numPr>
        <w:spacing w:before="120" w:after="120"/>
        <w:jc w:val="both"/>
        <w:rPr>
          <w:rFonts w:eastAsia="Calibri" w:cs="Arial"/>
          <w:snapToGrid w:val="0"/>
          <w:sz w:val="22"/>
          <w:szCs w:val="22"/>
          <w:u w:val="single"/>
        </w:rPr>
      </w:pPr>
      <w:proofErr w:type="gramStart"/>
      <w:r w:rsidRPr="0078796A">
        <w:rPr>
          <w:rFonts w:eastAsia="Calibri" w:cs="Arial"/>
          <w:snapToGrid w:val="0"/>
          <w:sz w:val="22"/>
          <w:szCs w:val="22"/>
          <w:u w:val="single"/>
        </w:rPr>
        <w:t>Das Qualificação</w:t>
      </w:r>
      <w:proofErr w:type="gramEnd"/>
      <w:r w:rsidRPr="0078796A">
        <w:rPr>
          <w:rFonts w:eastAsia="Calibri" w:cs="Arial"/>
          <w:snapToGrid w:val="0"/>
          <w:sz w:val="22"/>
          <w:szCs w:val="22"/>
          <w:u w:val="single"/>
        </w:rPr>
        <w:t xml:space="preserve"> técnica e profissional dos Vigilantes e Porteiros</w:t>
      </w:r>
    </w:p>
    <w:p w:rsidR="00807468" w:rsidRPr="0078796A" w:rsidRDefault="00807468" w:rsidP="00807468">
      <w:pPr>
        <w:pStyle w:val="PargrafodaLista"/>
        <w:spacing w:before="120" w:after="120"/>
        <w:ind w:left="1080"/>
        <w:jc w:val="both"/>
        <w:rPr>
          <w:rFonts w:eastAsia="Calibri" w:cs="Arial"/>
          <w:snapToGrid w:val="0"/>
          <w:sz w:val="22"/>
          <w:szCs w:val="22"/>
          <w:u w:val="single"/>
        </w:rPr>
      </w:pPr>
    </w:p>
    <w:p w:rsidR="00A92A3F" w:rsidRPr="00807468" w:rsidRDefault="00A92A3F" w:rsidP="00807468">
      <w:pPr>
        <w:pStyle w:val="PargrafodaLista"/>
        <w:numPr>
          <w:ilvl w:val="3"/>
          <w:numId w:val="11"/>
        </w:numPr>
        <w:tabs>
          <w:tab w:val="left" w:pos="360"/>
        </w:tabs>
        <w:spacing w:before="120" w:after="120"/>
        <w:jc w:val="both"/>
        <w:rPr>
          <w:rFonts w:eastAsia="Calibri" w:cs="Arial"/>
          <w:snapToGrid w:val="0"/>
          <w:sz w:val="22"/>
          <w:szCs w:val="22"/>
        </w:rPr>
      </w:pPr>
      <w:r w:rsidRPr="00807468">
        <w:rPr>
          <w:rFonts w:eastAsia="Calibri" w:cs="Arial"/>
          <w:snapToGrid w:val="0"/>
          <w:sz w:val="22"/>
          <w:szCs w:val="22"/>
        </w:rPr>
        <w:t>Nacionalidade brasileira; no caso de nacionalidade portuguesa, estar legalmente amparado pelo estatuto de igualdade entre brasileiros e portugueses, com reconhecimento do gozo dos direitos políticos, na forma do disposto no art. 13, do Decreto n.º 70.436, de 18 de abril de 1972;</w:t>
      </w:r>
    </w:p>
    <w:p w:rsidR="00A92A3F" w:rsidRDefault="00A92A3F" w:rsidP="00807468">
      <w:pPr>
        <w:pStyle w:val="PargrafodaLista"/>
        <w:numPr>
          <w:ilvl w:val="3"/>
          <w:numId w:val="11"/>
        </w:numPr>
        <w:tabs>
          <w:tab w:val="left" w:pos="360"/>
        </w:tabs>
        <w:spacing w:before="120" w:after="120"/>
        <w:jc w:val="both"/>
        <w:rPr>
          <w:rFonts w:eastAsia="Calibri" w:cs="Arial"/>
          <w:snapToGrid w:val="0"/>
          <w:sz w:val="22"/>
          <w:szCs w:val="22"/>
        </w:rPr>
      </w:pPr>
      <w:r w:rsidRPr="00807468">
        <w:rPr>
          <w:rFonts w:eastAsia="Calibri" w:cs="Arial"/>
          <w:snapToGrid w:val="0"/>
          <w:sz w:val="22"/>
          <w:szCs w:val="22"/>
        </w:rPr>
        <w:t>Idade mínima de 21 (vinte e um) anos, conforme o art. nº 16 da Lei nº 7.102 de 20/06/1983;</w:t>
      </w:r>
    </w:p>
    <w:p w:rsidR="00BF4D08" w:rsidRPr="00807468" w:rsidRDefault="00BF4D08" w:rsidP="00807468">
      <w:pPr>
        <w:pStyle w:val="PargrafodaLista"/>
        <w:numPr>
          <w:ilvl w:val="3"/>
          <w:numId w:val="11"/>
        </w:numPr>
        <w:tabs>
          <w:tab w:val="left" w:pos="360"/>
        </w:tabs>
        <w:spacing w:before="120" w:after="120"/>
        <w:jc w:val="both"/>
        <w:rPr>
          <w:rFonts w:eastAsia="Calibri" w:cs="Arial"/>
          <w:snapToGrid w:val="0"/>
          <w:sz w:val="22"/>
          <w:szCs w:val="22"/>
        </w:rPr>
      </w:pPr>
      <w:r w:rsidRPr="00BF4D08">
        <w:rPr>
          <w:rFonts w:eastAsia="Calibri" w:cs="Arial"/>
          <w:snapToGrid w:val="0"/>
          <w:sz w:val="22"/>
          <w:szCs w:val="22"/>
        </w:rPr>
        <w:t>Quitação com as obrigações eleitorais</w:t>
      </w:r>
    </w:p>
    <w:p w:rsidR="00A92A3F" w:rsidRDefault="00A92A3F" w:rsidP="00807468">
      <w:pPr>
        <w:pStyle w:val="PargrafodaLista"/>
        <w:numPr>
          <w:ilvl w:val="3"/>
          <w:numId w:val="11"/>
        </w:numPr>
        <w:tabs>
          <w:tab w:val="left" w:pos="360"/>
        </w:tabs>
        <w:spacing w:before="120" w:after="120"/>
        <w:jc w:val="both"/>
        <w:rPr>
          <w:rFonts w:eastAsia="Calibri" w:cs="Arial"/>
          <w:snapToGrid w:val="0"/>
          <w:sz w:val="22"/>
          <w:szCs w:val="22"/>
        </w:rPr>
      </w:pPr>
      <w:r w:rsidRPr="00807468">
        <w:rPr>
          <w:rFonts w:eastAsia="Calibri" w:cs="Arial"/>
          <w:snapToGrid w:val="0"/>
          <w:sz w:val="22"/>
          <w:szCs w:val="22"/>
        </w:rPr>
        <w:t>Quitação com as obrigações do serviço militar, para os empregados do sexo masculino;</w:t>
      </w:r>
    </w:p>
    <w:p w:rsidR="00BF4D08" w:rsidRPr="00BF4D08" w:rsidRDefault="00BF4D08" w:rsidP="00807468">
      <w:pPr>
        <w:pStyle w:val="PargrafodaLista"/>
        <w:numPr>
          <w:ilvl w:val="3"/>
          <w:numId w:val="11"/>
        </w:numPr>
        <w:tabs>
          <w:tab w:val="left" w:pos="360"/>
        </w:tabs>
        <w:spacing w:before="120" w:after="120"/>
        <w:jc w:val="both"/>
        <w:rPr>
          <w:rFonts w:eastAsia="Calibri" w:cs="Arial"/>
          <w:snapToGrid w:val="0"/>
          <w:sz w:val="22"/>
          <w:szCs w:val="22"/>
        </w:rPr>
      </w:pPr>
      <w:r w:rsidRPr="00BF4D08">
        <w:rPr>
          <w:rFonts w:eastAsia="Calibri" w:cs="Arial"/>
          <w:snapToGrid w:val="0"/>
          <w:sz w:val="22"/>
          <w:szCs w:val="22"/>
        </w:rPr>
        <w:t>Instrução correspondente ou superior ao Ensino Fundamental</w:t>
      </w:r>
    </w:p>
    <w:p w:rsidR="00BF4D08" w:rsidRPr="00807468" w:rsidRDefault="00BF4D08" w:rsidP="00807468">
      <w:pPr>
        <w:pStyle w:val="PargrafodaLista"/>
        <w:numPr>
          <w:ilvl w:val="3"/>
          <w:numId w:val="11"/>
        </w:numPr>
        <w:tabs>
          <w:tab w:val="left" w:pos="360"/>
        </w:tabs>
        <w:spacing w:before="120" w:after="120"/>
        <w:jc w:val="both"/>
        <w:rPr>
          <w:rFonts w:eastAsia="Calibri" w:cs="Arial"/>
          <w:snapToGrid w:val="0"/>
          <w:sz w:val="22"/>
          <w:szCs w:val="22"/>
        </w:rPr>
      </w:pPr>
      <w:r w:rsidRPr="00BF4D08">
        <w:rPr>
          <w:rFonts w:eastAsia="Calibri" w:cs="Arial"/>
          <w:snapToGrid w:val="0"/>
          <w:sz w:val="22"/>
          <w:szCs w:val="22"/>
        </w:rPr>
        <w:t>Atestado médico de aptidão física e mental para o exercício das atribuições inerentes às funções a serem desempenhadas;</w:t>
      </w:r>
    </w:p>
    <w:p w:rsidR="00A92A3F" w:rsidRDefault="00A92A3F" w:rsidP="00807468">
      <w:pPr>
        <w:pStyle w:val="PargrafodaLista"/>
        <w:numPr>
          <w:ilvl w:val="3"/>
          <w:numId w:val="11"/>
        </w:numPr>
        <w:tabs>
          <w:tab w:val="left" w:pos="360"/>
        </w:tabs>
        <w:spacing w:before="120" w:after="120"/>
        <w:jc w:val="both"/>
        <w:rPr>
          <w:rFonts w:eastAsia="Calibri" w:cs="Arial"/>
          <w:snapToGrid w:val="0"/>
          <w:sz w:val="22"/>
          <w:szCs w:val="22"/>
        </w:rPr>
      </w:pPr>
      <w:r w:rsidRPr="00807468">
        <w:rPr>
          <w:rFonts w:eastAsia="Calibri" w:cs="Arial"/>
          <w:snapToGrid w:val="0"/>
          <w:sz w:val="22"/>
          <w:szCs w:val="22"/>
        </w:rPr>
        <w:t>Os funcionários contratados para o cargo de vigilante deverão ter sido aprovados em curso de formação de vigilante, realizado em estabelecimento com funcionamento autorizado nos termos da Lei nº 7.102/83;</w:t>
      </w:r>
    </w:p>
    <w:p w:rsidR="00BF4D08" w:rsidRPr="00807468" w:rsidRDefault="00BF4D08" w:rsidP="00807468">
      <w:pPr>
        <w:pStyle w:val="PargrafodaLista"/>
        <w:numPr>
          <w:ilvl w:val="3"/>
          <w:numId w:val="11"/>
        </w:numPr>
        <w:tabs>
          <w:tab w:val="left" w:pos="360"/>
        </w:tabs>
        <w:spacing w:before="120" w:after="120"/>
        <w:jc w:val="both"/>
        <w:rPr>
          <w:rFonts w:eastAsia="Calibri" w:cs="Arial"/>
          <w:snapToGrid w:val="0"/>
          <w:sz w:val="22"/>
          <w:szCs w:val="22"/>
        </w:rPr>
      </w:pPr>
      <w:r w:rsidRPr="00BF4D08">
        <w:rPr>
          <w:rFonts w:eastAsia="Calibri" w:cs="Arial"/>
          <w:snapToGrid w:val="0"/>
          <w:sz w:val="22"/>
          <w:szCs w:val="22"/>
        </w:rPr>
        <w:t>Certificado do curso de formação de vigilantes expedida por instituição devidamente habilitada e reconhecida com a respectiva data de validade, incluindo formação sobre prevenção e combate a incêndio e de primeiros socorros, exigidos pela Portaria nº 3.233/12-DG/DPF, de 10/12/2012, alterada pela Portaria nº 3.258/13-DG/DPF, de 02/01/2013 e Portaria nº 3.559/13-DG/DPF, de 31/05/2013.</w:t>
      </w:r>
    </w:p>
    <w:p w:rsidR="00A92A3F" w:rsidRPr="00807468" w:rsidRDefault="00A92A3F" w:rsidP="00807468">
      <w:pPr>
        <w:pStyle w:val="PargrafodaLista"/>
        <w:numPr>
          <w:ilvl w:val="3"/>
          <w:numId w:val="11"/>
        </w:numPr>
        <w:tabs>
          <w:tab w:val="left" w:pos="360"/>
        </w:tabs>
        <w:spacing w:before="120" w:after="120"/>
        <w:jc w:val="both"/>
        <w:rPr>
          <w:rFonts w:eastAsia="Calibri" w:cs="Arial"/>
          <w:snapToGrid w:val="0"/>
          <w:sz w:val="22"/>
          <w:szCs w:val="22"/>
        </w:rPr>
      </w:pPr>
      <w:r w:rsidRPr="00807468">
        <w:rPr>
          <w:rFonts w:eastAsia="Calibri" w:cs="Arial"/>
          <w:snapToGrid w:val="0"/>
          <w:sz w:val="22"/>
          <w:szCs w:val="22"/>
        </w:rPr>
        <w:t>Ter sido aprovado em exame psicotécnico e de saúde física e mental;</w:t>
      </w:r>
    </w:p>
    <w:p w:rsidR="00A92A3F" w:rsidRDefault="00A92A3F" w:rsidP="00807468">
      <w:pPr>
        <w:pStyle w:val="PargrafodaLista"/>
        <w:numPr>
          <w:ilvl w:val="3"/>
          <w:numId w:val="11"/>
        </w:numPr>
        <w:tabs>
          <w:tab w:val="left" w:pos="360"/>
        </w:tabs>
        <w:spacing w:before="120" w:after="120"/>
        <w:jc w:val="both"/>
        <w:rPr>
          <w:rFonts w:eastAsia="Calibri" w:cs="Arial"/>
          <w:snapToGrid w:val="0"/>
          <w:sz w:val="22"/>
          <w:szCs w:val="22"/>
        </w:rPr>
      </w:pPr>
      <w:r w:rsidRPr="00807468">
        <w:rPr>
          <w:rFonts w:eastAsia="Calibri" w:cs="Arial"/>
          <w:snapToGrid w:val="0"/>
          <w:sz w:val="22"/>
          <w:szCs w:val="22"/>
        </w:rPr>
        <w:t>Não ter antecedentes criminais registrados;</w:t>
      </w:r>
    </w:p>
    <w:p w:rsidR="00F67EBF" w:rsidRDefault="00F67EBF" w:rsidP="00BF4D08">
      <w:pPr>
        <w:pStyle w:val="PargrafodaLista"/>
        <w:tabs>
          <w:tab w:val="left" w:pos="360"/>
        </w:tabs>
        <w:spacing w:before="120" w:after="120"/>
        <w:ind w:left="1080"/>
        <w:jc w:val="both"/>
        <w:rPr>
          <w:rFonts w:eastAsia="Calibri" w:cs="Arial"/>
          <w:snapToGrid w:val="0"/>
          <w:sz w:val="22"/>
          <w:szCs w:val="22"/>
        </w:rPr>
      </w:pPr>
    </w:p>
    <w:p w:rsidR="00F67EBF" w:rsidRPr="00F67EBF" w:rsidRDefault="00F67EBF" w:rsidP="00F67EBF">
      <w:pPr>
        <w:pStyle w:val="PargrafodaLista"/>
        <w:numPr>
          <w:ilvl w:val="2"/>
          <w:numId w:val="11"/>
        </w:numPr>
        <w:spacing w:before="120" w:after="120"/>
        <w:jc w:val="both"/>
        <w:rPr>
          <w:rFonts w:eastAsia="Calibri" w:cs="Arial"/>
          <w:snapToGrid w:val="0"/>
          <w:sz w:val="22"/>
          <w:szCs w:val="22"/>
          <w:u w:val="single"/>
        </w:rPr>
      </w:pPr>
      <w:r w:rsidRPr="00F67EBF">
        <w:rPr>
          <w:rFonts w:eastAsia="Calibri" w:cs="Arial"/>
          <w:snapToGrid w:val="0"/>
          <w:sz w:val="22"/>
          <w:szCs w:val="22"/>
          <w:u w:val="single"/>
        </w:rPr>
        <w:t xml:space="preserve">Dos Uniformes </w:t>
      </w:r>
    </w:p>
    <w:p w:rsidR="00F67EBF" w:rsidRDefault="00F67EBF" w:rsidP="00F67EBF">
      <w:pPr>
        <w:pStyle w:val="PargrafodaLista"/>
        <w:tabs>
          <w:tab w:val="left" w:pos="360"/>
        </w:tabs>
        <w:spacing w:before="120" w:after="120"/>
        <w:ind w:left="1080"/>
        <w:jc w:val="both"/>
        <w:rPr>
          <w:rFonts w:eastAsia="Calibri" w:cs="Arial"/>
          <w:snapToGrid w:val="0"/>
          <w:sz w:val="22"/>
          <w:szCs w:val="22"/>
        </w:rPr>
      </w:pPr>
    </w:p>
    <w:p w:rsidR="00F67EBF" w:rsidRPr="00F67EBF" w:rsidRDefault="00F67EBF" w:rsidP="00F67EBF">
      <w:pPr>
        <w:pStyle w:val="PargrafodaLista"/>
        <w:numPr>
          <w:ilvl w:val="3"/>
          <w:numId w:val="11"/>
        </w:numPr>
        <w:tabs>
          <w:tab w:val="left" w:pos="360"/>
        </w:tabs>
        <w:spacing w:before="120" w:after="120"/>
        <w:jc w:val="both"/>
        <w:rPr>
          <w:rFonts w:eastAsia="Calibri" w:cs="Arial"/>
          <w:snapToGrid w:val="0"/>
          <w:sz w:val="22"/>
          <w:szCs w:val="22"/>
        </w:rPr>
      </w:pPr>
      <w:r w:rsidRPr="00F67EBF">
        <w:rPr>
          <w:rFonts w:eastAsia="Calibri" w:cs="Arial"/>
          <w:snapToGrid w:val="0"/>
          <w:sz w:val="22"/>
          <w:szCs w:val="22"/>
        </w:rPr>
        <w:t>Os uniformes a serem fornecidos pela Contratada a seus empregados deverão ser condizentes com a atividade a ser desempenhada no órgão Contratante, compreendendo peças para todas as estações climáticas do ano, sem qualquer repasse do custo para o empregado.</w:t>
      </w:r>
    </w:p>
    <w:p w:rsidR="00F67EBF" w:rsidRPr="00F67EBF" w:rsidRDefault="00F67EBF" w:rsidP="00F67EBF">
      <w:pPr>
        <w:pStyle w:val="PargrafodaLista"/>
        <w:numPr>
          <w:ilvl w:val="3"/>
          <w:numId w:val="11"/>
        </w:numPr>
        <w:tabs>
          <w:tab w:val="left" w:pos="360"/>
        </w:tabs>
        <w:spacing w:before="120" w:after="120"/>
        <w:jc w:val="both"/>
        <w:rPr>
          <w:rFonts w:eastAsia="Calibri" w:cs="Arial"/>
          <w:snapToGrid w:val="0"/>
          <w:sz w:val="22"/>
          <w:szCs w:val="22"/>
        </w:rPr>
      </w:pPr>
      <w:r w:rsidRPr="00F67EBF">
        <w:rPr>
          <w:rFonts w:eastAsia="Calibri" w:cs="Arial"/>
          <w:snapToGrid w:val="0"/>
          <w:sz w:val="22"/>
          <w:szCs w:val="22"/>
        </w:rPr>
        <w:t>A CONTRATADA deverá propiciar aos funcionários as condições necessárias ao perfeito desenvolvimento dos serviços com fornecimento e manutenção dos uniformes envolvidos na prestação de serviço a junto à CONTRATANTE, de conformidade com as exigências legais conforme a seguir descrito, de acordo com o disposto no respectivo Acordo, Convenção ou Dissídio Coletivo de Trabalho:</w:t>
      </w:r>
    </w:p>
    <w:p w:rsidR="00F67EBF" w:rsidRPr="00F67EBF" w:rsidRDefault="00F67EBF" w:rsidP="00F67EBF">
      <w:pPr>
        <w:pStyle w:val="PargrafodaLista"/>
        <w:numPr>
          <w:ilvl w:val="0"/>
          <w:numId w:val="13"/>
        </w:numPr>
        <w:jc w:val="both"/>
        <w:rPr>
          <w:rFonts w:cs="Arial"/>
          <w:sz w:val="22"/>
          <w:szCs w:val="22"/>
        </w:rPr>
      </w:pPr>
      <w:r w:rsidRPr="00F67EBF">
        <w:rPr>
          <w:rFonts w:cs="Arial"/>
          <w:sz w:val="22"/>
          <w:szCs w:val="22"/>
        </w:rPr>
        <w:t>Para os Porteiros:</w:t>
      </w:r>
    </w:p>
    <w:p w:rsidR="00F67EBF" w:rsidRPr="006050ED" w:rsidRDefault="00F67EBF" w:rsidP="006050ED">
      <w:pPr>
        <w:pStyle w:val="PargrafodaLista"/>
        <w:numPr>
          <w:ilvl w:val="0"/>
          <w:numId w:val="14"/>
        </w:numPr>
        <w:ind w:left="1985"/>
        <w:jc w:val="both"/>
        <w:rPr>
          <w:rFonts w:cs="Arial"/>
          <w:kern w:val="1"/>
          <w:sz w:val="22"/>
          <w:szCs w:val="22"/>
        </w:rPr>
      </w:pPr>
      <w:r w:rsidRPr="006050ED">
        <w:rPr>
          <w:rFonts w:cs="Arial"/>
          <w:kern w:val="1"/>
          <w:sz w:val="22"/>
          <w:szCs w:val="22"/>
        </w:rPr>
        <w:t>Calça</w:t>
      </w:r>
    </w:p>
    <w:p w:rsidR="00F67EBF" w:rsidRPr="006050ED" w:rsidRDefault="00F67EBF" w:rsidP="006050ED">
      <w:pPr>
        <w:pStyle w:val="PargrafodaLista"/>
        <w:numPr>
          <w:ilvl w:val="0"/>
          <w:numId w:val="14"/>
        </w:numPr>
        <w:ind w:left="1985"/>
        <w:jc w:val="both"/>
        <w:rPr>
          <w:rFonts w:cs="Arial"/>
          <w:kern w:val="1"/>
          <w:sz w:val="22"/>
          <w:szCs w:val="22"/>
        </w:rPr>
      </w:pPr>
      <w:r w:rsidRPr="006050ED">
        <w:rPr>
          <w:rFonts w:cs="Arial"/>
          <w:kern w:val="1"/>
          <w:sz w:val="22"/>
          <w:szCs w:val="22"/>
        </w:rPr>
        <w:t>Camisas de manga comprida e curta (cor branca)</w:t>
      </w:r>
    </w:p>
    <w:p w:rsidR="00F67EBF" w:rsidRPr="006050ED" w:rsidRDefault="00F67EBF" w:rsidP="006050ED">
      <w:pPr>
        <w:pStyle w:val="PargrafodaLista"/>
        <w:numPr>
          <w:ilvl w:val="0"/>
          <w:numId w:val="14"/>
        </w:numPr>
        <w:ind w:left="1985"/>
        <w:jc w:val="both"/>
        <w:rPr>
          <w:rFonts w:cs="Arial"/>
          <w:kern w:val="1"/>
          <w:sz w:val="22"/>
          <w:szCs w:val="22"/>
        </w:rPr>
      </w:pPr>
      <w:r w:rsidRPr="006050ED">
        <w:rPr>
          <w:rFonts w:cs="Arial"/>
          <w:kern w:val="1"/>
          <w:sz w:val="22"/>
          <w:szCs w:val="22"/>
        </w:rPr>
        <w:t>Sapatos;</w:t>
      </w:r>
    </w:p>
    <w:p w:rsidR="00F67EBF" w:rsidRPr="006050ED" w:rsidRDefault="00F67EBF" w:rsidP="006050ED">
      <w:pPr>
        <w:pStyle w:val="PargrafodaLista"/>
        <w:numPr>
          <w:ilvl w:val="0"/>
          <w:numId w:val="14"/>
        </w:numPr>
        <w:ind w:left="1985"/>
        <w:jc w:val="both"/>
        <w:rPr>
          <w:rFonts w:cs="Arial"/>
          <w:kern w:val="1"/>
          <w:sz w:val="22"/>
          <w:szCs w:val="22"/>
        </w:rPr>
      </w:pPr>
      <w:r w:rsidRPr="006050ED">
        <w:rPr>
          <w:rFonts w:cs="Arial"/>
          <w:kern w:val="1"/>
          <w:sz w:val="22"/>
          <w:szCs w:val="22"/>
        </w:rPr>
        <w:t>Meias;</w:t>
      </w:r>
    </w:p>
    <w:p w:rsidR="00F67EBF" w:rsidRPr="006050ED" w:rsidRDefault="00F67EBF" w:rsidP="006050ED">
      <w:pPr>
        <w:pStyle w:val="PargrafodaLista"/>
        <w:numPr>
          <w:ilvl w:val="0"/>
          <w:numId w:val="14"/>
        </w:numPr>
        <w:ind w:left="1985"/>
        <w:jc w:val="both"/>
        <w:rPr>
          <w:rFonts w:cs="Arial"/>
          <w:kern w:val="1"/>
          <w:sz w:val="22"/>
          <w:szCs w:val="22"/>
        </w:rPr>
      </w:pPr>
      <w:r w:rsidRPr="006050ED">
        <w:rPr>
          <w:rFonts w:cs="Arial"/>
          <w:kern w:val="1"/>
          <w:sz w:val="22"/>
          <w:szCs w:val="22"/>
        </w:rPr>
        <w:t>Paletó de frio;</w:t>
      </w:r>
    </w:p>
    <w:p w:rsidR="00F67EBF" w:rsidRPr="006050ED" w:rsidRDefault="00F67EBF" w:rsidP="006050ED">
      <w:pPr>
        <w:pStyle w:val="PargrafodaLista"/>
        <w:numPr>
          <w:ilvl w:val="0"/>
          <w:numId w:val="14"/>
        </w:numPr>
        <w:ind w:left="1985"/>
        <w:jc w:val="both"/>
        <w:rPr>
          <w:rFonts w:cs="Arial"/>
          <w:kern w:val="1"/>
          <w:sz w:val="22"/>
          <w:szCs w:val="22"/>
        </w:rPr>
      </w:pPr>
      <w:r w:rsidRPr="006050ED">
        <w:rPr>
          <w:rFonts w:cs="Arial"/>
          <w:kern w:val="1"/>
          <w:sz w:val="22"/>
          <w:szCs w:val="22"/>
        </w:rPr>
        <w:t>Capa de Frio;</w:t>
      </w:r>
    </w:p>
    <w:p w:rsidR="00F67EBF" w:rsidRPr="006050ED" w:rsidRDefault="00F67EBF" w:rsidP="006050ED">
      <w:pPr>
        <w:pStyle w:val="PargrafodaLista"/>
        <w:numPr>
          <w:ilvl w:val="0"/>
          <w:numId w:val="14"/>
        </w:numPr>
        <w:ind w:left="1985"/>
        <w:jc w:val="both"/>
        <w:rPr>
          <w:rFonts w:cs="Arial"/>
          <w:kern w:val="1"/>
          <w:sz w:val="22"/>
          <w:szCs w:val="22"/>
        </w:rPr>
      </w:pPr>
      <w:r w:rsidRPr="006050ED">
        <w:rPr>
          <w:rFonts w:cs="Arial"/>
          <w:kern w:val="1"/>
          <w:sz w:val="22"/>
          <w:szCs w:val="22"/>
        </w:rPr>
        <w:t>Crachá;</w:t>
      </w:r>
    </w:p>
    <w:p w:rsidR="00F67EBF" w:rsidRPr="00F67EBF" w:rsidRDefault="00F67EBF" w:rsidP="00F67EBF">
      <w:pPr>
        <w:pStyle w:val="PargrafodaLista"/>
        <w:numPr>
          <w:ilvl w:val="0"/>
          <w:numId w:val="13"/>
        </w:numPr>
        <w:jc w:val="both"/>
        <w:rPr>
          <w:rFonts w:cs="Arial"/>
          <w:sz w:val="22"/>
          <w:szCs w:val="22"/>
        </w:rPr>
      </w:pPr>
      <w:r w:rsidRPr="00F67EBF">
        <w:rPr>
          <w:rFonts w:cs="Arial"/>
          <w:sz w:val="22"/>
          <w:szCs w:val="22"/>
        </w:rPr>
        <w:t>Para os Vigilantes:</w:t>
      </w:r>
    </w:p>
    <w:p w:rsidR="00F67EBF" w:rsidRPr="006050ED" w:rsidRDefault="00F67EBF" w:rsidP="006050ED">
      <w:pPr>
        <w:pStyle w:val="PargrafodaLista"/>
        <w:numPr>
          <w:ilvl w:val="0"/>
          <w:numId w:val="14"/>
        </w:numPr>
        <w:ind w:left="1985"/>
        <w:jc w:val="both"/>
        <w:rPr>
          <w:rFonts w:cs="Arial"/>
          <w:kern w:val="1"/>
          <w:sz w:val="22"/>
          <w:szCs w:val="22"/>
        </w:rPr>
      </w:pPr>
      <w:r w:rsidRPr="006050ED">
        <w:rPr>
          <w:rFonts w:cs="Arial"/>
          <w:kern w:val="1"/>
          <w:sz w:val="22"/>
          <w:szCs w:val="22"/>
        </w:rPr>
        <w:t>Calças;</w:t>
      </w:r>
    </w:p>
    <w:p w:rsidR="00F67EBF" w:rsidRPr="006050ED" w:rsidRDefault="00F67EBF" w:rsidP="006050ED">
      <w:pPr>
        <w:pStyle w:val="PargrafodaLista"/>
        <w:numPr>
          <w:ilvl w:val="0"/>
          <w:numId w:val="14"/>
        </w:numPr>
        <w:ind w:left="1985"/>
        <w:jc w:val="both"/>
        <w:rPr>
          <w:rFonts w:cs="Arial"/>
          <w:kern w:val="1"/>
          <w:sz w:val="22"/>
          <w:szCs w:val="22"/>
        </w:rPr>
      </w:pPr>
      <w:r w:rsidRPr="006050ED">
        <w:rPr>
          <w:rFonts w:cs="Arial"/>
          <w:kern w:val="1"/>
          <w:sz w:val="22"/>
          <w:szCs w:val="22"/>
        </w:rPr>
        <w:lastRenderedPageBreak/>
        <w:t>Camisas de manga comprida e curta (cor preta);</w:t>
      </w:r>
    </w:p>
    <w:p w:rsidR="00F67EBF" w:rsidRPr="006050ED" w:rsidRDefault="00F67EBF" w:rsidP="006050ED">
      <w:pPr>
        <w:pStyle w:val="PargrafodaLista"/>
        <w:numPr>
          <w:ilvl w:val="0"/>
          <w:numId w:val="14"/>
        </w:numPr>
        <w:ind w:left="1985"/>
        <w:jc w:val="both"/>
        <w:rPr>
          <w:rFonts w:cs="Arial"/>
          <w:kern w:val="1"/>
          <w:sz w:val="22"/>
          <w:szCs w:val="22"/>
        </w:rPr>
      </w:pPr>
      <w:r w:rsidRPr="006050ED">
        <w:rPr>
          <w:rFonts w:cs="Arial"/>
          <w:kern w:val="1"/>
          <w:sz w:val="22"/>
          <w:szCs w:val="22"/>
        </w:rPr>
        <w:t>Cinto de Couro ou similar;</w:t>
      </w:r>
    </w:p>
    <w:p w:rsidR="00F67EBF" w:rsidRPr="006050ED" w:rsidRDefault="00F67EBF" w:rsidP="006050ED">
      <w:pPr>
        <w:pStyle w:val="PargrafodaLista"/>
        <w:numPr>
          <w:ilvl w:val="0"/>
          <w:numId w:val="14"/>
        </w:numPr>
        <w:ind w:left="1985"/>
        <w:jc w:val="both"/>
        <w:rPr>
          <w:rFonts w:cs="Arial"/>
          <w:kern w:val="1"/>
          <w:sz w:val="22"/>
          <w:szCs w:val="22"/>
        </w:rPr>
      </w:pPr>
      <w:r w:rsidRPr="006050ED">
        <w:rPr>
          <w:rFonts w:cs="Arial"/>
          <w:kern w:val="1"/>
          <w:sz w:val="22"/>
          <w:szCs w:val="22"/>
        </w:rPr>
        <w:t>Sapatos;</w:t>
      </w:r>
    </w:p>
    <w:p w:rsidR="00F67EBF" w:rsidRPr="006050ED" w:rsidRDefault="00F67EBF" w:rsidP="006050ED">
      <w:pPr>
        <w:pStyle w:val="PargrafodaLista"/>
        <w:numPr>
          <w:ilvl w:val="0"/>
          <w:numId w:val="14"/>
        </w:numPr>
        <w:ind w:left="1985"/>
        <w:jc w:val="both"/>
        <w:rPr>
          <w:rFonts w:cs="Arial"/>
          <w:kern w:val="1"/>
          <w:sz w:val="22"/>
          <w:szCs w:val="22"/>
        </w:rPr>
      </w:pPr>
      <w:r w:rsidRPr="006050ED">
        <w:rPr>
          <w:rFonts w:cs="Arial"/>
          <w:kern w:val="1"/>
          <w:sz w:val="22"/>
          <w:szCs w:val="22"/>
        </w:rPr>
        <w:t>Meias;</w:t>
      </w:r>
    </w:p>
    <w:p w:rsidR="00F67EBF" w:rsidRPr="006050ED" w:rsidRDefault="00F67EBF" w:rsidP="006050ED">
      <w:pPr>
        <w:pStyle w:val="PargrafodaLista"/>
        <w:numPr>
          <w:ilvl w:val="0"/>
          <w:numId w:val="14"/>
        </w:numPr>
        <w:ind w:left="1985"/>
        <w:jc w:val="both"/>
        <w:rPr>
          <w:rFonts w:cs="Arial"/>
          <w:kern w:val="1"/>
          <w:sz w:val="22"/>
          <w:szCs w:val="22"/>
        </w:rPr>
      </w:pPr>
      <w:r w:rsidRPr="006050ED">
        <w:rPr>
          <w:rFonts w:cs="Arial"/>
          <w:kern w:val="1"/>
          <w:sz w:val="22"/>
          <w:szCs w:val="22"/>
        </w:rPr>
        <w:t>Quepe com emblema;</w:t>
      </w:r>
    </w:p>
    <w:p w:rsidR="00F67EBF" w:rsidRPr="006050ED" w:rsidRDefault="00F67EBF" w:rsidP="006050ED">
      <w:pPr>
        <w:pStyle w:val="PargrafodaLista"/>
        <w:numPr>
          <w:ilvl w:val="0"/>
          <w:numId w:val="14"/>
        </w:numPr>
        <w:ind w:left="1985"/>
        <w:jc w:val="both"/>
        <w:rPr>
          <w:rFonts w:cs="Arial"/>
          <w:kern w:val="1"/>
          <w:sz w:val="22"/>
          <w:szCs w:val="22"/>
        </w:rPr>
      </w:pPr>
      <w:r w:rsidRPr="006050ED">
        <w:rPr>
          <w:rFonts w:cs="Arial"/>
          <w:kern w:val="1"/>
          <w:sz w:val="22"/>
          <w:szCs w:val="22"/>
        </w:rPr>
        <w:t>Paletó de frio;</w:t>
      </w:r>
    </w:p>
    <w:p w:rsidR="00F67EBF" w:rsidRPr="006050ED" w:rsidRDefault="00F67EBF" w:rsidP="006050ED">
      <w:pPr>
        <w:pStyle w:val="PargrafodaLista"/>
        <w:numPr>
          <w:ilvl w:val="0"/>
          <w:numId w:val="14"/>
        </w:numPr>
        <w:ind w:left="1985"/>
        <w:jc w:val="both"/>
        <w:rPr>
          <w:rFonts w:cs="Arial"/>
          <w:kern w:val="1"/>
          <w:sz w:val="22"/>
          <w:szCs w:val="22"/>
        </w:rPr>
      </w:pPr>
      <w:r w:rsidRPr="006050ED">
        <w:rPr>
          <w:rFonts w:cs="Arial"/>
          <w:kern w:val="1"/>
          <w:sz w:val="22"/>
          <w:szCs w:val="22"/>
        </w:rPr>
        <w:t>Capa de chuva;</w:t>
      </w:r>
    </w:p>
    <w:p w:rsidR="00F67EBF" w:rsidRPr="006050ED" w:rsidRDefault="00F67EBF" w:rsidP="006050ED">
      <w:pPr>
        <w:pStyle w:val="PargrafodaLista"/>
        <w:numPr>
          <w:ilvl w:val="0"/>
          <w:numId w:val="14"/>
        </w:numPr>
        <w:ind w:left="1985"/>
        <w:jc w:val="both"/>
        <w:rPr>
          <w:rFonts w:cs="Arial"/>
          <w:kern w:val="1"/>
          <w:sz w:val="22"/>
          <w:szCs w:val="22"/>
        </w:rPr>
      </w:pPr>
      <w:r w:rsidRPr="006050ED">
        <w:rPr>
          <w:rFonts w:cs="Arial"/>
          <w:kern w:val="1"/>
          <w:sz w:val="22"/>
          <w:szCs w:val="22"/>
        </w:rPr>
        <w:t>Crachá;</w:t>
      </w:r>
    </w:p>
    <w:p w:rsidR="00F67EBF" w:rsidRPr="00F67EBF" w:rsidRDefault="00F67EBF" w:rsidP="00F67EBF">
      <w:pPr>
        <w:pStyle w:val="PargrafodaLista"/>
        <w:jc w:val="both"/>
        <w:rPr>
          <w:rFonts w:cs="Arial"/>
          <w:sz w:val="22"/>
          <w:szCs w:val="22"/>
        </w:rPr>
      </w:pPr>
    </w:p>
    <w:p w:rsidR="00F67EBF" w:rsidRPr="00F67EBF" w:rsidRDefault="00F67EBF" w:rsidP="00F67EBF">
      <w:pPr>
        <w:pStyle w:val="PargrafodaLista"/>
        <w:numPr>
          <w:ilvl w:val="3"/>
          <w:numId w:val="11"/>
        </w:numPr>
        <w:tabs>
          <w:tab w:val="left" w:pos="360"/>
        </w:tabs>
        <w:spacing w:before="120" w:after="120"/>
        <w:jc w:val="both"/>
        <w:rPr>
          <w:rFonts w:eastAsia="Calibri" w:cs="Arial"/>
          <w:snapToGrid w:val="0"/>
          <w:sz w:val="22"/>
          <w:szCs w:val="22"/>
        </w:rPr>
      </w:pPr>
      <w:r w:rsidRPr="00F67EBF">
        <w:rPr>
          <w:rFonts w:eastAsia="Calibri" w:cs="Arial"/>
          <w:snapToGrid w:val="0"/>
          <w:sz w:val="22"/>
          <w:szCs w:val="22"/>
        </w:rPr>
        <w:t xml:space="preserve">A CONTRATADA deverá entregar </w:t>
      </w:r>
      <w:proofErr w:type="gramStart"/>
      <w:r w:rsidRPr="00F67EBF">
        <w:rPr>
          <w:rFonts w:eastAsia="Calibri" w:cs="Arial"/>
          <w:snapToGrid w:val="0"/>
          <w:sz w:val="22"/>
          <w:szCs w:val="22"/>
        </w:rPr>
        <w:t>2</w:t>
      </w:r>
      <w:proofErr w:type="gramEnd"/>
      <w:r w:rsidRPr="00F67EBF">
        <w:rPr>
          <w:rFonts w:eastAsia="Calibri" w:cs="Arial"/>
          <w:snapToGrid w:val="0"/>
          <w:sz w:val="22"/>
          <w:szCs w:val="22"/>
        </w:rPr>
        <w:t>(dois) conjuntos completos ao empregado no início da execução do contrato, devendo ser substituído 01 (um) conjunto completo de uniforme a cada 06 (seis) meses, ou a qualquer época, no prazo máximo de 2 (duas) horas, após comunicação escrita da Contratante, sempre que não atendam as condições mínimas de apresentação;</w:t>
      </w:r>
    </w:p>
    <w:p w:rsidR="00F67EBF" w:rsidRPr="00F67EBF" w:rsidRDefault="00F67EBF" w:rsidP="00F67EBF">
      <w:pPr>
        <w:pStyle w:val="PargrafodaLista"/>
        <w:numPr>
          <w:ilvl w:val="3"/>
          <w:numId w:val="11"/>
        </w:numPr>
        <w:tabs>
          <w:tab w:val="left" w:pos="360"/>
        </w:tabs>
        <w:spacing w:before="120" w:after="120"/>
        <w:jc w:val="both"/>
        <w:rPr>
          <w:rFonts w:eastAsia="Calibri" w:cs="Arial"/>
          <w:snapToGrid w:val="0"/>
          <w:sz w:val="22"/>
          <w:szCs w:val="22"/>
        </w:rPr>
      </w:pPr>
      <w:r w:rsidRPr="00F67EBF">
        <w:rPr>
          <w:rFonts w:eastAsia="Calibri" w:cs="Arial"/>
          <w:snapToGrid w:val="0"/>
          <w:sz w:val="22"/>
          <w:szCs w:val="22"/>
        </w:rPr>
        <w:t>No caso de empregada gestante, os uniformes deverão ser apropriados para a situação, substituindo-os sempre que estiverem apertados;</w:t>
      </w:r>
    </w:p>
    <w:p w:rsidR="00F67EBF" w:rsidRDefault="00F67EBF" w:rsidP="00F67EBF">
      <w:pPr>
        <w:pStyle w:val="PargrafodaLista"/>
        <w:numPr>
          <w:ilvl w:val="3"/>
          <w:numId w:val="11"/>
        </w:numPr>
        <w:tabs>
          <w:tab w:val="left" w:pos="360"/>
        </w:tabs>
        <w:spacing w:before="120" w:after="120"/>
        <w:jc w:val="both"/>
        <w:rPr>
          <w:rFonts w:eastAsia="Calibri" w:cs="Arial"/>
          <w:snapToGrid w:val="0"/>
          <w:sz w:val="22"/>
          <w:szCs w:val="22"/>
        </w:rPr>
      </w:pPr>
      <w:r w:rsidRPr="00F67EBF">
        <w:rPr>
          <w:rFonts w:eastAsia="Calibri" w:cs="Arial"/>
          <w:snapToGrid w:val="0"/>
          <w:sz w:val="22"/>
          <w:szCs w:val="22"/>
        </w:rPr>
        <w:t>Os uniformes deverão ser entregues mediante recibo, cuja cópia, devidamente acompanhada do original para conferência, deverá ser enviada ao servidor responsável pela fiscalização do contrato.</w:t>
      </w:r>
    </w:p>
    <w:p w:rsidR="00F67EBF" w:rsidRDefault="00F67EBF" w:rsidP="00F67EBF">
      <w:pPr>
        <w:pStyle w:val="PargrafodaLista"/>
        <w:tabs>
          <w:tab w:val="left" w:pos="360"/>
        </w:tabs>
        <w:spacing w:before="120" w:after="120"/>
        <w:ind w:left="1080"/>
        <w:jc w:val="both"/>
        <w:rPr>
          <w:rFonts w:eastAsia="Calibri" w:cs="Arial"/>
          <w:snapToGrid w:val="0"/>
          <w:sz w:val="22"/>
          <w:szCs w:val="22"/>
        </w:rPr>
      </w:pPr>
    </w:p>
    <w:p w:rsidR="00F67EBF" w:rsidRDefault="00F67EBF" w:rsidP="00F67EBF">
      <w:pPr>
        <w:pStyle w:val="PargrafodaLista"/>
        <w:numPr>
          <w:ilvl w:val="2"/>
          <w:numId w:val="11"/>
        </w:numPr>
        <w:spacing w:before="120" w:after="120"/>
        <w:jc w:val="both"/>
        <w:rPr>
          <w:rFonts w:eastAsia="Calibri" w:cs="Arial"/>
          <w:snapToGrid w:val="0"/>
          <w:sz w:val="22"/>
          <w:szCs w:val="22"/>
          <w:u w:val="single"/>
        </w:rPr>
      </w:pPr>
      <w:r w:rsidRPr="00F67EBF">
        <w:rPr>
          <w:rFonts w:eastAsia="Calibri" w:cs="Arial"/>
          <w:snapToGrid w:val="0"/>
          <w:sz w:val="22"/>
          <w:szCs w:val="22"/>
          <w:u w:val="single"/>
        </w:rPr>
        <w:t>Materiais e equipamentos utilizados</w:t>
      </w:r>
    </w:p>
    <w:p w:rsidR="00F67EBF" w:rsidRPr="00F67EBF" w:rsidRDefault="00F67EBF" w:rsidP="00F67EBF">
      <w:pPr>
        <w:pStyle w:val="PargrafodaLista"/>
        <w:spacing w:before="120" w:after="120"/>
        <w:ind w:left="1080"/>
        <w:jc w:val="both"/>
        <w:rPr>
          <w:rFonts w:eastAsia="Calibri" w:cs="Arial"/>
          <w:snapToGrid w:val="0"/>
          <w:sz w:val="22"/>
          <w:szCs w:val="22"/>
          <w:u w:val="single"/>
        </w:rPr>
      </w:pPr>
    </w:p>
    <w:p w:rsidR="00F67EBF" w:rsidRPr="006050ED" w:rsidRDefault="00F67EBF" w:rsidP="00F67EBF">
      <w:pPr>
        <w:pStyle w:val="PargrafodaLista"/>
        <w:numPr>
          <w:ilvl w:val="3"/>
          <w:numId w:val="11"/>
        </w:numPr>
        <w:tabs>
          <w:tab w:val="left" w:pos="360"/>
        </w:tabs>
        <w:spacing w:before="120" w:after="120"/>
        <w:jc w:val="both"/>
        <w:rPr>
          <w:rFonts w:eastAsia="Calibri" w:cs="Arial"/>
          <w:snapToGrid w:val="0"/>
          <w:sz w:val="22"/>
          <w:szCs w:val="22"/>
        </w:rPr>
      </w:pPr>
      <w:r w:rsidRPr="006050ED">
        <w:rPr>
          <w:rFonts w:cs="Arial"/>
          <w:sz w:val="22"/>
          <w:szCs w:val="22"/>
        </w:rPr>
        <w:t>Para a perfeita execução dos serviços, a Contratada deverá disponibilizar os materiais, equipamentos, ferramentas e utensílios necessários, nas quantidades estimadas e qualidades a seguir estabelecidas, promovendo sua substituição quando necessário:</w:t>
      </w:r>
    </w:p>
    <w:p w:rsidR="00F67EBF" w:rsidRPr="006050ED" w:rsidRDefault="00F67EBF" w:rsidP="00F67EBF">
      <w:pPr>
        <w:pStyle w:val="PargrafodaLista"/>
        <w:jc w:val="both"/>
        <w:rPr>
          <w:rFonts w:cs="Arial"/>
          <w:sz w:val="22"/>
          <w:szCs w:val="22"/>
        </w:rPr>
      </w:pPr>
    </w:p>
    <w:p w:rsidR="00F67EBF" w:rsidRDefault="00F67EBF" w:rsidP="00F67EBF">
      <w:pPr>
        <w:pStyle w:val="PargrafodaLista"/>
        <w:numPr>
          <w:ilvl w:val="0"/>
          <w:numId w:val="13"/>
        </w:numPr>
        <w:jc w:val="both"/>
        <w:rPr>
          <w:rFonts w:cs="Arial"/>
          <w:sz w:val="22"/>
          <w:szCs w:val="22"/>
        </w:rPr>
      </w:pPr>
      <w:r w:rsidRPr="006050ED">
        <w:rPr>
          <w:rFonts w:cs="Arial"/>
          <w:sz w:val="22"/>
          <w:szCs w:val="22"/>
        </w:rPr>
        <w:t>Para o cargo de vigilante</w:t>
      </w:r>
      <w:r w:rsidR="006050ED">
        <w:rPr>
          <w:rFonts w:cs="Arial"/>
          <w:sz w:val="22"/>
          <w:szCs w:val="22"/>
        </w:rPr>
        <w:t xml:space="preserve"> somente</w:t>
      </w:r>
      <w:r w:rsidRPr="006050ED">
        <w:rPr>
          <w:rFonts w:cs="Arial"/>
          <w:sz w:val="22"/>
          <w:szCs w:val="22"/>
        </w:rPr>
        <w:t>:</w:t>
      </w:r>
    </w:p>
    <w:p w:rsidR="00F67EBF" w:rsidRPr="006050ED" w:rsidRDefault="00F67EBF" w:rsidP="006050ED">
      <w:pPr>
        <w:pStyle w:val="PargrafodaLista"/>
        <w:numPr>
          <w:ilvl w:val="0"/>
          <w:numId w:val="15"/>
        </w:numPr>
        <w:ind w:left="1985"/>
        <w:jc w:val="both"/>
        <w:rPr>
          <w:rFonts w:cs="Arial"/>
          <w:kern w:val="1"/>
          <w:sz w:val="22"/>
          <w:szCs w:val="22"/>
        </w:rPr>
      </w:pPr>
      <w:r w:rsidRPr="006050ED">
        <w:rPr>
          <w:rFonts w:cs="Arial"/>
          <w:kern w:val="1"/>
          <w:sz w:val="22"/>
          <w:szCs w:val="22"/>
        </w:rPr>
        <w:t>Distintivo tipo Broche;</w:t>
      </w:r>
    </w:p>
    <w:p w:rsidR="00F67EBF" w:rsidRPr="006050ED" w:rsidRDefault="00F67EBF" w:rsidP="006050ED">
      <w:pPr>
        <w:pStyle w:val="PargrafodaLista"/>
        <w:numPr>
          <w:ilvl w:val="0"/>
          <w:numId w:val="15"/>
        </w:numPr>
        <w:ind w:left="1985"/>
        <w:jc w:val="both"/>
        <w:rPr>
          <w:rFonts w:cs="Arial"/>
          <w:kern w:val="1"/>
          <w:sz w:val="22"/>
          <w:szCs w:val="22"/>
        </w:rPr>
      </w:pPr>
      <w:r w:rsidRPr="006050ED">
        <w:rPr>
          <w:rFonts w:cs="Arial"/>
          <w:kern w:val="1"/>
          <w:sz w:val="22"/>
          <w:szCs w:val="22"/>
        </w:rPr>
        <w:t>Apito;</w:t>
      </w:r>
    </w:p>
    <w:p w:rsidR="00F67EBF" w:rsidRPr="006050ED" w:rsidRDefault="00F67EBF" w:rsidP="006050ED">
      <w:pPr>
        <w:pStyle w:val="PargrafodaLista"/>
        <w:numPr>
          <w:ilvl w:val="0"/>
          <w:numId w:val="15"/>
        </w:numPr>
        <w:ind w:left="1985"/>
        <w:jc w:val="both"/>
        <w:rPr>
          <w:rFonts w:cs="Arial"/>
          <w:kern w:val="1"/>
          <w:sz w:val="22"/>
          <w:szCs w:val="22"/>
        </w:rPr>
      </w:pPr>
      <w:r w:rsidRPr="006050ED">
        <w:rPr>
          <w:rFonts w:cs="Arial"/>
          <w:kern w:val="1"/>
          <w:sz w:val="22"/>
          <w:szCs w:val="22"/>
        </w:rPr>
        <w:t>Cordão de Apito;</w:t>
      </w:r>
    </w:p>
    <w:p w:rsidR="00F67EBF" w:rsidRPr="006050ED" w:rsidRDefault="00F67EBF" w:rsidP="006050ED">
      <w:pPr>
        <w:pStyle w:val="PargrafodaLista"/>
        <w:numPr>
          <w:ilvl w:val="0"/>
          <w:numId w:val="15"/>
        </w:numPr>
        <w:ind w:left="1985"/>
        <w:jc w:val="both"/>
        <w:rPr>
          <w:rFonts w:cs="Arial"/>
          <w:kern w:val="1"/>
          <w:sz w:val="22"/>
          <w:szCs w:val="22"/>
        </w:rPr>
      </w:pPr>
      <w:r w:rsidRPr="006050ED">
        <w:rPr>
          <w:rFonts w:cs="Arial"/>
          <w:kern w:val="1"/>
          <w:sz w:val="22"/>
          <w:szCs w:val="22"/>
        </w:rPr>
        <w:t>Lanterna tipo farolete com bateria recarregável;</w:t>
      </w:r>
    </w:p>
    <w:p w:rsidR="00F67EBF" w:rsidRPr="006050ED" w:rsidRDefault="00F67EBF" w:rsidP="006050ED">
      <w:pPr>
        <w:pStyle w:val="PargrafodaLista"/>
        <w:numPr>
          <w:ilvl w:val="0"/>
          <w:numId w:val="15"/>
        </w:numPr>
        <w:ind w:left="1985"/>
        <w:jc w:val="both"/>
        <w:rPr>
          <w:rFonts w:cs="Arial"/>
          <w:kern w:val="1"/>
          <w:sz w:val="22"/>
          <w:szCs w:val="22"/>
        </w:rPr>
      </w:pPr>
      <w:r w:rsidRPr="006050ED">
        <w:rPr>
          <w:rFonts w:cs="Arial"/>
          <w:kern w:val="1"/>
          <w:sz w:val="22"/>
          <w:szCs w:val="22"/>
        </w:rPr>
        <w:t xml:space="preserve">Bateria sobressalente para as lanternas e </w:t>
      </w:r>
      <w:proofErr w:type="spellStart"/>
      <w:r w:rsidRPr="006050ED">
        <w:rPr>
          <w:rFonts w:cs="Arial"/>
          <w:kern w:val="1"/>
          <w:sz w:val="22"/>
          <w:szCs w:val="22"/>
        </w:rPr>
        <w:t>recarregador</w:t>
      </w:r>
      <w:proofErr w:type="spellEnd"/>
      <w:r w:rsidRPr="006050ED">
        <w:rPr>
          <w:rFonts w:cs="Arial"/>
          <w:kern w:val="1"/>
          <w:sz w:val="22"/>
          <w:szCs w:val="22"/>
        </w:rPr>
        <w:t>;</w:t>
      </w:r>
    </w:p>
    <w:p w:rsidR="00F67EBF" w:rsidRPr="006050ED" w:rsidRDefault="00F67EBF" w:rsidP="006050ED">
      <w:pPr>
        <w:pStyle w:val="PargrafodaLista"/>
        <w:numPr>
          <w:ilvl w:val="0"/>
          <w:numId w:val="15"/>
        </w:numPr>
        <w:tabs>
          <w:tab w:val="left" w:pos="851"/>
        </w:tabs>
        <w:ind w:left="1985"/>
        <w:jc w:val="both"/>
        <w:rPr>
          <w:rFonts w:cs="Arial"/>
          <w:kern w:val="1"/>
          <w:sz w:val="22"/>
          <w:szCs w:val="22"/>
        </w:rPr>
      </w:pPr>
      <w:r w:rsidRPr="006050ED">
        <w:rPr>
          <w:rFonts w:cs="Arial"/>
          <w:kern w:val="1"/>
          <w:sz w:val="22"/>
          <w:szCs w:val="22"/>
        </w:rPr>
        <w:t>Rádios Transceptores para comunicação entre todos os integrantes de seu efetivo;</w:t>
      </w:r>
    </w:p>
    <w:p w:rsidR="00F67EBF" w:rsidRPr="006050ED" w:rsidRDefault="00F67EBF" w:rsidP="006050ED">
      <w:pPr>
        <w:pStyle w:val="PargrafodaLista"/>
        <w:numPr>
          <w:ilvl w:val="0"/>
          <w:numId w:val="15"/>
        </w:numPr>
        <w:ind w:left="1985"/>
        <w:jc w:val="both"/>
        <w:rPr>
          <w:rFonts w:cs="Arial"/>
          <w:kern w:val="1"/>
          <w:sz w:val="22"/>
          <w:szCs w:val="22"/>
        </w:rPr>
      </w:pPr>
      <w:r w:rsidRPr="006050ED">
        <w:rPr>
          <w:rFonts w:cs="Arial"/>
          <w:kern w:val="1"/>
          <w:sz w:val="22"/>
          <w:szCs w:val="22"/>
        </w:rPr>
        <w:t>Um aparelho telefônico de telefonia móvel ou equivalente, que possibilite a comunicação externa em casos de emergência;</w:t>
      </w:r>
    </w:p>
    <w:p w:rsidR="00F67EBF" w:rsidRPr="006050ED" w:rsidRDefault="00F67EBF" w:rsidP="006050ED">
      <w:pPr>
        <w:pStyle w:val="PargrafodaLista"/>
        <w:numPr>
          <w:ilvl w:val="0"/>
          <w:numId w:val="15"/>
        </w:numPr>
        <w:ind w:left="1985"/>
        <w:jc w:val="both"/>
        <w:rPr>
          <w:rFonts w:cs="Arial"/>
          <w:kern w:val="1"/>
          <w:sz w:val="22"/>
          <w:szCs w:val="22"/>
        </w:rPr>
      </w:pPr>
      <w:r w:rsidRPr="006050ED">
        <w:rPr>
          <w:rFonts w:cs="Arial"/>
          <w:kern w:val="1"/>
          <w:sz w:val="22"/>
          <w:szCs w:val="22"/>
        </w:rPr>
        <w:t>Sistema Eletrônico de Conferência de Ronda;</w:t>
      </w:r>
    </w:p>
    <w:p w:rsidR="00F67EBF" w:rsidRPr="006050ED" w:rsidRDefault="00F67EBF" w:rsidP="006050ED">
      <w:pPr>
        <w:pStyle w:val="PargrafodaLista"/>
        <w:numPr>
          <w:ilvl w:val="0"/>
          <w:numId w:val="15"/>
        </w:numPr>
        <w:tabs>
          <w:tab w:val="left" w:pos="284"/>
          <w:tab w:val="left" w:pos="1440"/>
        </w:tabs>
        <w:ind w:left="1985" w:right="56"/>
        <w:jc w:val="both"/>
        <w:rPr>
          <w:sz w:val="22"/>
          <w:szCs w:val="22"/>
        </w:rPr>
      </w:pPr>
      <w:r w:rsidRPr="006050ED">
        <w:rPr>
          <w:sz w:val="22"/>
          <w:szCs w:val="22"/>
        </w:rPr>
        <w:t>Revólver calibre 38 (mínimo 02);</w:t>
      </w:r>
    </w:p>
    <w:p w:rsidR="00F67EBF" w:rsidRDefault="00F67EBF" w:rsidP="006050ED">
      <w:pPr>
        <w:pStyle w:val="PargrafodaLista"/>
        <w:numPr>
          <w:ilvl w:val="0"/>
          <w:numId w:val="15"/>
        </w:numPr>
        <w:tabs>
          <w:tab w:val="left" w:pos="284"/>
          <w:tab w:val="left" w:pos="1440"/>
        </w:tabs>
        <w:ind w:left="1985" w:right="56"/>
        <w:jc w:val="both"/>
        <w:rPr>
          <w:sz w:val="22"/>
          <w:szCs w:val="22"/>
        </w:rPr>
      </w:pPr>
      <w:r w:rsidRPr="006050ED">
        <w:rPr>
          <w:sz w:val="22"/>
          <w:szCs w:val="22"/>
        </w:rPr>
        <w:t>Cinto com coldre de lapela e baleiro;</w:t>
      </w:r>
    </w:p>
    <w:p w:rsidR="00B341CE" w:rsidRDefault="00B341CE" w:rsidP="006050ED">
      <w:pPr>
        <w:pStyle w:val="PargrafodaLista"/>
        <w:numPr>
          <w:ilvl w:val="0"/>
          <w:numId w:val="15"/>
        </w:numPr>
        <w:tabs>
          <w:tab w:val="left" w:pos="284"/>
          <w:tab w:val="left" w:pos="1440"/>
        </w:tabs>
        <w:ind w:left="1985" w:right="56"/>
        <w:jc w:val="both"/>
        <w:rPr>
          <w:sz w:val="22"/>
          <w:szCs w:val="22"/>
        </w:rPr>
      </w:pPr>
      <w:r>
        <w:rPr>
          <w:sz w:val="22"/>
          <w:szCs w:val="22"/>
        </w:rPr>
        <w:t>Colete a prova de balas (mínimo 02).</w:t>
      </w:r>
    </w:p>
    <w:p w:rsidR="006050ED" w:rsidRPr="006050ED" w:rsidRDefault="006050ED" w:rsidP="006050ED">
      <w:pPr>
        <w:pStyle w:val="PargrafodaLista"/>
        <w:tabs>
          <w:tab w:val="left" w:pos="284"/>
          <w:tab w:val="left" w:pos="1440"/>
        </w:tabs>
        <w:ind w:right="56"/>
        <w:jc w:val="both"/>
        <w:rPr>
          <w:sz w:val="22"/>
          <w:szCs w:val="22"/>
        </w:rPr>
      </w:pPr>
    </w:p>
    <w:p w:rsidR="00F67EBF" w:rsidRPr="006050ED" w:rsidRDefault="00F67EBF" w:rsidP="006050ED">
      <w:pPr>
        <w:pStyle w:val="PargrafodaLista"/>
        <w:numPr>
          <w:ilvl w:val="3"/>
          <w:numId w:val="11"/>
        </w:numPr>
        <w:tabs>
          <w:tab w:val="left" w:pos="360"/>
        </w:tabs>
        <w:spacing w:before="120" w:after="120"/>
        <w:jc w:val="both"/>
        <w:rPr>
          <w:rFonts w:cs="Arial"/>
          <w:sz w:val="22"/>
          <w:szCs w:val="22"/>
        </w:rPr>
      </w:pPr>
      <w:r w:rsidRPr="006050ED">
        <w:rPr>
          <w:rFonts w:cs="Arial"/>
          <w:sz w:val="22"/>
          <w:szCs w:val="22"/>
        </w:rPr>
        <w:t>Identificar todos os equipamentos de sua propriedade, tais como lanternas, rádios transceptores e outros, de forma a não serem confundidos com similares de propriedade da CONTRATANTE;</w:t>
      </w:r>
    </w:p>
    <w:p w:rsidR="00F67EBF" w:rsidRPr="006050ED" w:rsidRDefault="006050ED" w:rsidP="006050ED">
      <w:pPr>
        <w:pStyle w:val="PargrafodaLista"/>
        <w:numPr>
          <w:ilvl w:val="3"/>
          <w:numId w:val="11"/>
        </w:numPr>
        <w:tabs>
          <w:tab w:val="left" w:pos="360"/>
        </w:tabs>
        <w:spacing w:before="120" w:after="120"/>
        <w:jc w:val="both"/>
        <w:rPr>
          <w:rFonts w:cs="Arial"/>
          <w:sz w:val="22"/>
          <w:szCs w:val="22"/>
        </w:rPr>
      </w:pPr>
      <w:r>
        <w:rPr>
          <w:rFonts w:cs="Arial"/>
          <w:sz w:val="22"/>
          <w:szCs w:val="22"/>
        </w:rPr>
        <w:t>A</w:t>
      </w:r>
      <w:r w:rsidR="00F67EBF" w:rsidRPr="006050ED">
        <w:rPr>
          <w:rFonts w:cs="Arial"/>
          <w:sz w:val="22"/>
          <w:szCs w:val="22"/>
        </w:rPr>
        <w:t xml:space="preserve"> CONTRATADA não poderá repassar os custos de qualquer um dos equipamentos, contidos no item </w:t>
      </w:r>
      <w:r>
        <w:rPr>
          <w:rFonts w:cs="Arial"/>
          <w:sz w:val="22"/>
          <w:szCs w:val="22"/>
        </w:rPr>
        <w:t>4.4.8</w:t>
      </w:r>
      <w:r w:rsidR="00F67EBF" w:rsidRPr="006050ED">
        <w:rPr>
          <w:rFonts w:cs="Arial"/>
          <w:sz w:val="22"/>
          <w:szCs w:val="22"/>
        </w:rPr>
        <w:t xml:space="preserve"> acima a seus empregados, substituindo-os de imediato sempre que se fizer necessário, no prazo máximo de </w:t>
      </w:r>
      <w:proofErr w:type="gramStart"/>
      <w:r w:rsidR="00F67EBF" w:rsidRPr="006050ED">
        <w:rPr>
          <w:rFonts w:cs="Arial"/>
          <w:sz w:val="22"/>
          <w:szCs w:val="22"/>
        </w:rPr>
        <w:t>2</w:t>
      </w:r>
      <w:proofErr w:type="gramEnd"/>
      <w:r w:rsidR="00F67EBF" w:rsidRPr="006050ED">
        <w:rPr>
          <w:rFonts w:cs="Arial"/>
          <w:sz w:val="22"/>
          <w:szCs w:val="22"/>
        </w:rPr>
        <w:t>(duas) horas;</w:t>
      </w:r>
    </w:p>
    <w:p w:rsidR="00F67EBF" w:rsidRPr="00F67EBF" w:rsidRDefault="00F67EBF" w:rsidP="00F67EBF">
      <w:pPr>
        <w:tabs>
          <w:tab w:val="left" w:pos="360"/>
        </w:tabs>
        <w:spacing w:before="120" w:after="120"/>
        <w:jc w:val="both"/>
        <w:rPr>
          <w:rFonts w:eastAsia="Calibri" w:cs="Arial"/>
          <w:snapToGrid w:val="0"/>
        </w:rPr>
      </w:pPr>
    </w:p>
    <w:p w:rsidR="006440ED" w:rsidRPr="00807468" w:rsidRDefault="00071598" w:rsidP="00807468">
      <w:pPr>
        <w:pStyle w:val="PargrafodaLista"/>
        <w:numPr>
          <w:ilvl w:val="0"/>
          <w:numId w:val="11"/>
        </w:numPr>
        <w:ind w:hanging="720"/>
        <w:jc w:val="both"/>
        <w:rPr>
          <w:rFonts w:cs="Arial"/>
          <w:b/>
          <w:bCs/>
          <w:color w:val="000000"/>
          <w:sz w:val="22"/>
          <w:szCs w:val="22"/>
        </w:rPr>
      </w:pPr>
      <w:r w:rsidRPr="00807468">
        <w:rPr>
          <w:rFonts w:cs="Arial"/>
          <w:b/>
          <w:bCs/>
          <w:color w:val="000000"/>
          <w:sz w:val="22"/>
          <w:szCs w:val="22"/>
        </w:rPr>
        <w:t>REQUISITOS DA CONTRATAÇÃO</w:t>
      </w:r>
    </w:p>
    <w:p w:rsidR="006440ED" w:rsidRDefault="006440ED" w:rsidP="00807468">
      <w:pPr>
        <w:pStyle w:val="PargrafodaLista"/>
        <w:numPr>
          <w:ilvl w:val="1"/>
          <w:numId w:val="11"/>
        </w:numPr>
        <w:spacing w:before="120" w:after="120"/>
        <w:jc w:val="both"/>
        <w:rPr>
          <w:rFonts w:eastAsia="Calibri" w:cs="Arial"/>
          <w:snapToGrid w:val="0"/>
          <w:sz w:val="22"/>
          <w:szCs w:val="22"/>
        </w:rPr>
      </w:pPr>
      <w:r w:rsidRPr="00807468">
        <w:rPr>
          <w:rFonts w:eastAsia="Calibri" w:cs="Arial"/>
          <w:snapToGrid w:val="0"/>
          <w:sz w:val="22"/>
          <w:szCs w:val="22"/>
        </w:rPr>
        <w:t>As categorias profissionais que serão empregadas nos serviços, dentro da Classificação Brasileira de Ocupação (CBO), serão:</w:t>
      </w:r>
    </w:p>
    <w:p w:rsidR="00807468" w:rsidRPr="00807468" w:rsidRDefault="00807468" w:rsidP="00807468">
      <w:pPr>
        <w:pStyle w:val="PargrafodaLista"/>
        <w:spacing w:before="120" w:after="120"/>
        <w:ind w:left="1080"/>
        <w:jc w:val="both"/>
        <w:rPr>
          <w:rFonts w:eastAsia="Calibri" w:cs="Arial"/>
          <w:snapToGrid w:val="0"/>
          <w:sz w:val="22"/>
          <w:szCs w:val="22"/>
        </w:rPr>
      </w:pPr>
    </w:p>
    <w:tbl>
      <w:tblPr>
        <w:tblStyle w:val="Tabelacomgrade"/>
        <w:tblW w:w="0" w:type="auto"/>
        <w:tblInd w:w="567" w:type="dxa"/>
        <w:tblLook w:val="04A0" w:firstRow="1" w:lastRow="0" w:firstColumn="1" w:lastColumn="0" w:noHBand="0" w:noVBand="1"/>
      </w:tblPr>
      <w:tblGrid>
        <w:gridCol w:w="4247"/>
        <w:gridCol w:w="4247"/>
      </w:tblGrid>
      <w:tr w:rsidR="006440ED" w:rsidRPr="00A92A3F" w:rsidTr="002A6A18">
        <w:trPr>
          <w:trHeight w:val="276"/>
        </w:trPr>
        <w:tc>
          <w:tcPr>
            <w:tcW w:w="4247" w:type="dxa"/>
            <w:tcBorders>
              <w:top w:val="single" w:sz="4" w:space="0" w:color="auto"/>
              <w:left w:val="single" w:sz="4" w:space="0" w:color="auto"/>
              <w:bottom w:val="single" w:sz="4" w:space="0" w:color="auto"/>
              <w:right w:val="single" w:sz="4" w:space="0" w:color="auto"/>
            </w:tcBorders>
            <w:hideMark/>
          </w:tcPr>
          <w:p w:rsidR="006440ED" w:rsidRPr="00A92A3F" w:rsidRDefault="006440ED" w:rsidP="002A6A18">
            <w:pPr>
              <w:jc w:val="both"/>
              <w:rPr>
                <w:rFonts w:ascii="Arial" w:hAnsi="Arial" w:cs="Arial"/>
                <w:b/>
                <w:bCs/>
                <w:color w:val="000000"/>
              </w:rPr>
            </w:pPr>
            <w:r w:rsidRPr="00A92A3F">
              <w:rPr>
                <w:rFonts w:ascii="Arial" w:hAnsi="Arial" w:cs="Arial"/>
                <w:b/>
                <w:bCs/>
                <w:color w:val="000000"/>
              </w:rPr>
              <w:lastRenderedPageBreak/>
              <w:t>Ocupação</w:t>
            </w:r>
          </w:p>
        </w:tc>
        <w:tc>
          <w:tcPr>
            <w:tcW w:w="4247" w:type="dxa"/>
            <w:tcBorders>
              <w:top w:val="single" w:sz="4" w:space="0" w:color="auto"/>
              <w:left w:val="single" w:sz="4" w:space="0" w:color="auto"/>
              <w:bottom w:val="single" w:sz="4" w:space="0" w:color="auto"/>
              <w:right w:val="single" w:sz="4" w:space="0" w:color="auto"/>
            </w:tcBorders>
            <w:hideMark/>
          </w:tcPr>
          <w:p w:rsidR="006440ED" w:rsidRPr="00A92A3F" w:rsidRDefault="006440ED" w:rsidP="002A6A18">
            <w:pPr>
              <w:jc w:val="both"/>
              <w:rPr>
                <w:rFonts w:ascii="Arial" w:hAnsi="Arial" w:cs="Arial"/>
                <w:b/>
                <w:bCs/>
                <w:color w:val="000000"/>
              </w:rPr>
            </w:pPr>
            <w:r w:rsidRPr="00A92A3F">
              <w:rPr>
                <w:rFonts w:ascii="Arial" w:hAnsi="Arial" w:cs="Arial"/>
                <w:b/>
                <w:bCs/>
                <w:color w:val="000000"/>
              </w:rPr>
              <w:t>CBO</w:t>
            </w:r>
          </w:p>
        </w:tc>
      </w:tr>
      <w:tr w:rsidR="006440ED" w:rsidRPr="00A92A3F" w:rsidTr="002A6A18">
        <w:trPr>
          <w:trHeight w:val="284"/>
        </w:trPr>
        <w:tc>
          <w:tcPr>
            <w:tcW w:w="4247" w:type="dxa"/>
            <w:tcBorders>
              <w:top w:val="single" w:sz="4" w:space="0" w:color="auto"/>
              <w:left w:val="single" w:sz="4" w:space="0" w:color="auto"/>
              <w:bottom w:val="single" w:sz="4" w:space="0" w:color="auto"/>
              <w:right w:val="single" w:sz="4" w:space="0" w:color="auto"/>
            </w:tcBorders>
            <w:hideMark/>
          </w:tcPr>
          <w:p w:rsidR="006440ED" w:rsidRPr="00A92A3F" w:rsidRDefault="006440ED" w:rsidP="002A6A18">
            <w:pPr>
              <w:jc w:val="both"/>
              <w:rPr>
                <w:rFonts w:ascii="Arial" w:hAnsi="Arial" w:cs="Arial"/>
                <w:b/>
                <w:bCs/>
                <w:color w:val="000000"/>
              </w:rPr>
            </w:pPr>
            <w:r w:rsidRPr="00A92A3F">
              <w:rPr>
                <w:rFonts w:ascii="Arial" w:hAnsi="Arial" w:cs="Arial"/>
                <w:b/>
                <w:bCs/>
                <w:color w:val="000000"/>
              </w:rPr>
              <w:t>Vigilante</w:t>
            </w:r>
          </w:p>
        </w:tc>
        <w:tc>
          <w:tcPr>
            <w:tcW w:w="4247" w:type="dxa"/>
            <w:tcBorders>
              <w:top w:val="single" w:sz="4" w:space="0" w:color="auto"/>
              <w:left w:val="single" w:sz="4" w:space="0" w:color="auto"/>
              <w:bottom w:val="single" w:sz="4" w:space="0" w:color="auto"/>
              <w:right w:val="single" w:sz="4" w:space="0" w:color="auto"/>
            </w:tcBorders>
            <w:hideMark/>
          </w:tcPr>
          <w:p w:rsidR="006440ED" w:rsidRPr="00A92A3F" w:rsidRDefault="006440ED" w:rsidP="002A6A18">
            <w:pPr>
              <w:jc w:val="both"/>
              <w:rPr>
                <w:rFonts w:ascii="Arial" w:hAnsi="Arial" w:cs="Arial"/>
                <w:b/>
                <w:bCs/>
                <w:color w:val="000000"/>
              </w:rPr>
            </w:pPr>
            <w:r w:rsidRPr="00A92A3F">
              <w:rPr>
                <w:rFonts w:ascii="Arial" w:hAnsi="Arial" w:cs="Arial"/>
                <w:b/>
                <w:bCs/>
                <w:color w:val="000000"/>
              </w:rPr>
              <w:t>5173-30</w:t>
            </w:r>
          </w:p>
        </w:tc>
      </w:tr>
      <w:tr w:rsidR="006440ED" w:rsidRPr="00A92A3F" w:rsidTr="002A6A18">
        <w:tc>
          <w:tcPr>
            <w:tcW w:w="4247" w:type="dxa"/>
            <w:tcBorders>
              <w:top w:val="single" w:sz="4" w:space="0" w:color="auto"/>
              <w:left w:val="single" w:sz="4" w:space="0" w:color="auto"/>
              <w:bottom w:val="single" w:sz="4" w:space="0" w:color="auto"/>
              <w:right w:val="single" w:sz="4" w:space="0" w:color="auto"/>
            </w:tcBorders>
          </w:tcPr>
          <w:p w:rsidR="006440ED" w:rsidRPr="00A92A3F" w:rsidRDefault="006440ED" w:rsidP="002A6A18">
            <w:pPr>
              <w:jc w:val="both"/>
              <w:rPr>
                <w:rFonts w:ascii="Arial" w:hAnsi="Arial" w:cs="Arial"/>
                <w:b/>
                <w:bCs/>
                <w:color w:val="000000"/>
              </w:rPr>
            </w:pPr>
            <w:r w:rsidRPr="00A92A3F">
              <w:rPr>
                <w:rFonts w:ascii="Arial" w:hAnsi="Arial" w:cs="Arial"/>
                <w:b/>
                <w:bCs/>
                <w:color w:val="000000"/>
              </w:rPr>
              <w:t>Porteiro</w:t>
            </w:r>
          </w:p>
        </w:tc>
        <w:tc>
          <w:tcPr>
            <w:tcW w:w="4247" w:type="dxa"/>
            <w:tcBorders>
              <w:top w:val="single" w:sz="4" w:space="0" w:color="auto"/>
              <w:left w:val="single" w:sz="4" w:space="0" w:color="auto"/>
              <w:bottom w:val="single" w:sz="4" w:space="0" w:color="auto"/>
              <w:right w:val="single" w:sz="4" w:space="0" w:color="auto"/>
            </w:tcBorders>
          </w:tcPr>
          <w:p w:rsidR="006440ED" w:rsidRPr="00A92A3F" w:rsidRDefault="006440ED" w:rsidP="002A6A18">
            <w:pPr>
              <w:jc w:val="both"/>
              <w:rPr>
                <w:rFonts w:ascii="Arial" w:hAnsi="Arial" w:cs="Arial"/>
                <w:b/>
                <w:bCs/>
                <w:color w:val="000000"/>
              </w:rPr>
            </w:pPr>
            <w:r w:rsidRPr="00A92A3F">
              <w:rPr>
                <w:rFonts w:ascii="Arial" w:hAnsi="Arial" w:cs="Arial"/>
                <w:b/>
                <w:bCs/>
                <w:color w:val="000000"/>
              </w:rPr>
              <w:t>5174-10</w:t>
            </w:r>
          </w:p>
        </w:tc>
      </w:tr>
    </w:tbl>
    <w:p w:rsidR="006440ED" w:rsidRDefault="006440ED" w:rsidP="006440ED">
      <w:pPr>
        <w:jc w:val="both"/>
        <w:rPr>
          <w:rFonts w:ascii="Arial" w:hAnsi="Arial" w:cs="Arial"/>
        </w:rPr>
      </w:pPr>
    </w:p>
    <w:p w:rsidR="00807468" w:rsidRDefault="00807468" w:rsidP="00807468">
      <w:pPr>
        <w:pStyle w:val="PargrafodaLista"/>
        <w:numPr>
          <w:ilvl w:val="1"/>
          <w:numId w:val="11"/>
        </w:numPr>
        <w:spacing w:before="120" w:after="120"/>
        <w:jc w:val="both"/>
        <w:rPr>
          <w:rFonts w:eastAsia="Calibri" w:cs="Arial"/>
          <w:snapToGrid w:val="0"/>
          <w:sz w:val="22"/>
          <w:szCs w:val="22"/>
        </w:rPr>
      </w:pPr>
      <w:r w:rsidRPr="00807468">
        <w:rPr>
          <w:rFonts w:eastAsia="Calibri" w:cs="Arial"/>
          <w:snapToGrid w:val="0"/>
          <w:sz w:val="22"/>
          <w:szCs w:val="22"/>
        </w:rPr>
        <w:t>Fica facultado aos interessados em participar da licitação vistoriar os locais onde serão executados os serviços, mediante agendamento, tomando conhecimento de todas as condições e peculiaridades inerentes à prestação dos mesmos, ocasião onde serão sanadas as dúvidas porventura existentes, não cabendo qualquer tipo de cobrança posterior por desconhecimento das condições previstas neste Termo de Referência;</w:t>
      </w:r>
    </w:p>
    <w:p w:rsidR="00BF4D08" w:rsidRPr="00807468" w:rsidRDefault="00BF4D08" w:rsidP="00BF4D08">
      <w:pPr>
        <w:pStyle w:val="PargrafodaLista"/>
        <w:spacing w:before="120" w:after="120"/>
        <w:jc w:val="both"/>
        <w:rPr>
          <w:rFonts w:eastAsia="Calibri" w:cs="Arial"/>
          <w:snapToGrid w:val="0"/>
          <w:sz w:val="22"/>
          <w:szCs w:val="22"/>
        </w:rPr>
      </w:pPr>
    </w:p>
    <w:p w:rsidR="00807468" w:rsidRPr="00BF4D08" w:rsidRDefault="00BF4D08" w:rsidP="00807468">
      <w:pPr>
        <w:pStyle w:val="PargrafodaLista"/>
        <w:numPr>
          <w:ilvl w:val="1"/>
          <w:numId w:val="11"/>
        </w:numPr>
        <w:spacing w:before="120" w:after="120"/>
        <w:jc w:val="both"/>
        <w:rPr>
          <w:rFonts w:eastAsia="Calibri" w:cs="Arial"/>
          <w:snapToGrid w:val="0"/>
          <w:sz w:val="22"/>
          <w:szCs w:val="22"/>
          <w:u w:val="single"/>
        </w:rPr>
      </w:pPr>
      <w:r w:rsidRPr="00BF4D08">
        <w:rPr>
          <w:rFonts w:eastAsia="Calibri" w:cs="Arial"/>
          <w:snapToGrid w:val="0"/>
          <w:sz w:val="22"/>
          <w:szCs w:val="22"/>
          <w:u w:val="single"/>
        </w:rPr>
        <w:t>CRITÉRIOS DE SUSTENTABILIDADE</w:t>
      </w:r>
    </w:p>
    <w:p w:rsidR="00BF4D08" w:rsidRPr="00BF4D08" w:rsidRDefault="00BF4D08" w:rsidP="00BF4D08">
      <w:pPr>
        <w:pStyle w:val="PargrafodaLista"/>
        <w:numPr>
          <w:ilvl w:val="2"/>
          <w:numId w:val="11"/>
        </w:numPr>
        <w:spacing w:before="120" w:after="120"/>
        <w:jc w:val="both"/>
        <w:rPr>
          <w:rFonts w:eastAsia="Calibri" w:cs="Arial"/>
          <w:snapToGrid w:val="0"/>
          <w:sz w:val="22"/>
          <w:szCs w:val="22"/>
        </w:rPr>
      </w:pPr>
      <w:r>
        <w:rPr>
          <w:rFonts w:eastAsia="Calibri" w:cs="Arial"/>
          <w:snapToGrid w:val="0"/>
          <w:sz w:val="22"/>
          <w:szCs w:val="22"/>
        </w:rPr>
        <w:t>Realiz</w:t>
      </w:r>
      <w:r w:rsidRPr="00BF4D08">
        <w:rPr>
          <w:rFonts w:eastAsia="Calibri" w:cs="Arial"/>
          <w:snapToGrid w:val="0"/>
          <w:sz w:val="22"/>
          <w:szCs w:val="22"/>
        </w:rPr>
        <w:t>ar um programa interno de treinamento de seus empregados, nos três primeiros meses de execução contratual, para redução de consumo de energia elétrica, de consumo de água e redução de produção de resíduos sólidos, observadas as normas ambientais vigentes;</w:t>
      </w:r>
    </w:p>
    <w:p w:rsidR="00BF4D08" w:rsidRPr="00BF4D08" w:rsidRDefault="00BF4D08" w:rsidP="00BF4D08">
      <w:pPr>
        <w:pStyle w:val="PargrafodaLista"/>
        <w:numPr>
          <w:ilvl w:val="2"/>
          <w:numId w:val="11"/>
        </w:numPr>
        <w:spacing w:before="120" w:after="120"/>
        <w:jc w:val="both"/>
        <w:rPr>
          <w:rFonts w:eastAsia="Calibri" w:cs="Arial"/>
          <w:snapToGrid w:val="0"/>
          <w:sz w:val="22"/>
          <w:szCs w:val="22"/>
        </w:rPr>
      </w:pPr>
      <w:r w:rsidRPr="00BF4D08">
        <w:rPr>
          <w:rFonts w:eastAsia="Calibri" w:cs="Arial"/>
          <w:snapToGrid w:val="0"/>
          <w:sz w:val="22"/>
          <w:szCs w:val="22"/>
        </w:rPr>
        <w:t>Respeitar as Normas Brasileiras – NBR publicadas pela Associação Brasileira de Normas Técnicas sobre resíduos sólidos;</w:t>
      </w:r>
    </w:p>
    <w:p w:rsidR="00BF4D08" w:rsidRPr="00BF4D08" w:rsidRDefault="00BF4D08" w:rsidP="00BF4D08">
      <w:pPr>
        <w:pStyle w:val="PargrafodaLista"/>
        <w:numPr>
          <w:ilvl w:val="2"/>
          <w:numId w:val="11"/>
        </w:numPr>
        <w:spacing w:before="120" w:after="120"/>
        <w:jc w:val="both"/>
        <w:rPr>
          <w:rFonts w:eastAsia="Calibri" w:cs="Arial"/>
          <w:snapToGrid w:val="0"/>
          <w:sz w:val="22"/>
          <w:szCs w:val="22"/>
        </w:rPr>
      </w:pPr>
      <w:r w:rsidRPr="00BF4D08">
        <w:rPr>
          <w:rFonts w:eastAsia="Calibri" w:cs="Arial"/>
          <w:snapToGrid w:val="0"/>
          <w:sz w:val="22"/>
          <w:szCs w:val="22"/>
        </w:rPr>
        <w:t>Providenciar o adequado recolhimento das pilhas e baterias originárias da contratação, para fins de repasse ao respectivo fabricante ou importador, responsável pela destinação ambientalmente adequada, nos termos da Instrução Normativa IBAMA n° 03, de 30/03/2010, conforme artigo 33, inciso II, da Lei n° 12.305, de 2010 – Política Nacional de Resíduos Sólidos, artigos 4° e 6° da Resolução CONAMA n° 401, de 04/11/2008, e legislação correlata;</w:t>
      </w:r>
    </w:p>
    <w:p w:rsidR="00BF4D08" w:rsidRDefault="00BF4D08" w:rsidP="00BF4D08">
      <w:pPr>
        <w:pStyle w:val="PargrafodaLista"/>
        <w:numPr>
          <w:ilvl w:val="2"/>
          <w:numId w:val="11"/>
        </w:numPr>
        <w:spacing w:before="120" w:after="120"/>
        <w:jc w:val="both"/>
        <w:rPr>
          <w:rFonts w:eastAsia="Calibri" w:cs="Arial"/>
          <w:snapToGrid w:val="0"/>
          <w:sz w:val="22"/>
          <w:szCs w:val="22"/>
        </w:rPr>
      </w:pPr>
      <w:r w:rsidRPr="00BF4D08">
        <w:rPr>
          <w:rFonts w:eastAsia="Calibri" w:cs="Arial"/>
          <w:snapToGrid w:val="0"/>
          <w:sz w:val="22"/>
          <w:szCs w:val="22"/>
        </w:rPr>
        <w:t>Prever a destinação ambiental adequada das pilhas e baterias usadas ou inservíveis, segundo disposto na Resolução CONAMA nº 257, de 30 de junho de 1999.</w:t>
      </w:r>
    </w:p>
    <w:p w:rsidR="00BF4D08" w:rsidRPr="00BF4D08" w:rsidRDefault="00BF4D08" w:rsidP="00BF4D08">
      <w:pPr>
        <w:pStyle w:val="PargrafodaLista"/>
        <w:numPr>
          <w:ilvl w:val="2"/>
          <w:numId w:val="11"/>
        </w:numPr>
        <w:spacing w:before="120" w:after="120"/>
        <w:jc w:val="both"/>
        <w:rPr>
          <w:rFonts w:eastAsia="Calibri" w:cs="Arial"/>
          <w:snapToGrid w:val="0"/>
          <w:sz w:val="22"/>
          <w:szCs w:val="22"/>
        </w:rPr>
      </w:pPr>
      <w:r>
        <w:rPr>
          <w:rFonts w:eastAsia="Calibri" w:cs="Arial"/>
          <w:snapToGrid w:val="0"/>
          <w:sz w:val="22"/>
          <w:szCs w:val="22"/>
        </w:rPr>
        <w:t>Atender naquilo que couber práticas de sustentabilidade previstas no Decreto</w:t>
      </w:r>
      <w:r w:rsidRPr="00BF4D08">
        <w:rPr>
          <w:rFonts w:eastAsia="Calibri" w:cs="Arial"/>
          <w:snapToGrid w:val="0"/>
          <w:sz w:val="22"/>
          <w:szCs w:val="22"/>
        </w:rPr>
        <w:t xml:space="preserve"> 7.746/12</w:t>
      </w:r>
    </w:p>
    <w:p w:rsidR="00BF4D08" w:rsidRPr="00BF4D08" w:rsidRDefault="00BF4D08" w:rsidP="00BF4D08">
      <w:pPr>
        <w:pStyle w:val="PargrafodaLista"/>
        <w:spacing w:before="120" w:after="120"/>
        <w:ind w:left="1080"/>
        <w:jc w:val="both"/>
        <w:rPr>
          <w:rFonts w:eastAsia="Calibri" w:cs="Arial"/>
          <w:snapToGrid w:val="0"/>
          <w:sz w:val="22"/>
          <w:szCs w:val="22"/>
        </w:rPr>
      </w:pPr>
    </w:p>
    <w:p w:rsidR="00807468" w:rsidRPr="00062848" w:rsidRDefault="00062848" w:rsidP="00807468">
      <w:pPr>
        <w:pStyle w:val="PargrafodaLista"/>
        <w:numPr>
          <w:ilvl w:val="1"/>
          <w:numId w:val="11"/>
        </w:numPr>
        <w:spacing w:before="120" w:after="120"/>
        <w:jc w:val="both"/>
        <w:rPr>
          <w:rFonts w:eastAsia="Calibri" w:cs="Arial"/>
          <w:snapToGrid w:val="0"/>
          <w:sz w:val="22"/>
          <w:szCs w:val="22"/>
          <w:u w:val="single"/>
        </w:rPr>
      </w:pPr>
      <w:r>
        <w:rPr>
          <w:rFonts w:eastAsia="Calibri" w:cs="Arial"/>
          <w:snapToGrid w:val="0"/>
          <w:sz w:val="22"/>
          <w:szCs w:val="22"/>
          <w:u w:val="single"/>
        </w:rPr>
        <w:t xml:space="preserve">DAS OBRIGAÇÕES DA </w:t>
      </w:r>
      <w:r w:rsidR="00807468" w:rsidRPr="00062848">
        <w:rPr>
          <w:rFonts w:eastAsia="Calibri" w:cs="Arial"/>
          <w:snapToGrid w:val="0"/>
          <w:sz w:val="22"/>
          <w:szCs w:val="22"/>
          <w:u w:val="single"/>
        </w:rPr>
        <w:t>CONTRATANTE</w:t>
      </w:r>
    </w:p>
    <w:p w:rsidR="00807468" w:rsidRPr="00807468" w:rsidRDefault="00807468" w:rsidP="00807468">
      <w:pPr>
        <w:pStyle w:val="PargrafodaLista"/>
        <w:numPr>
          <w:ilvl w:val="2"/>
          <w:numId w:val="11"/>
        </w:numPr>
        <w:spacing w:before="120" w:after="120"/>
        <w:jc w:val="both"/>
        <w:rPr>
          <w:rFonts w:eastAsia="Calibri" w:cs="Arial"/>
          <w:snapToGrid w:val="0"/>
          <w:sz w:val="22"/>
          <w:szCs w:val="22"/>
        </w:rPr>
      </w:pPr>
      <w:r w:rsidRPr="00807468">
        <w:rPr>
          <w:rFonts w:eastAsia="Calibri" w:cs="Arial"/>
          <w:snapToGrid w:val="0"/>
          <w:sz w:val="22"/>
          <w:szCs w:val="22"/>
        </w:rPr>
        <w:t>Exigir o cumprimento de todas as obrigações assumidas pela Contratada, de acordo com as cláusulas contratuais e os termos de sua proposta;</w:t>
      </w:r>
    </w:p>
    <w:p w:rsidR="00807468" w:rsidRPr="00807468" w:rsidRDefault="00807468" w:rsidP="00807468">
      <w:pPr>
        <w:pStyle w:val="PargrafodaLista"/>
        <w:numPr>
          <w:ilvl w:val="2"/>
          <w:numId w:val="11"/>
        </w:numPr>
        <w:spacing w:before="120" w:after="120"/>
        <w:jc w:val="both"/>
        <w:rPr>
          <w:rFonts w:eastAsia="Calibri" w:cs="Arial"/>
          <w:snapToGrid w:val="0"/>
          <w:sz w:val="22"/>
          <w:szCs w:val="22"/>
        </w:rPr>
      </w:pPr>
      <w:r w:rsidRPr="00807468">
        <w:rPr>
          <w:rFonts w:eastAsia="Calibri" w:cs="Arial"/>
          <w:snapToGrid w:val="0"/>
          <w:sz w:val="22"/>
          <w:szCs w:val="22"/>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807468" w:rsidRPr="00807468" w:rsidRDefault="00807468" w:rsidP="00807468">
      <w:pPr>
        <w:pStyle w:val="PargrafodaLista"/>
        <w:numPr>
          <w:ilvl w:val="2"/>
          <w:numId w:val="11"/>
        </w:numPr>
        <w:spacing w:before="120" w:after="120"/>
        <w:jc w:val="both"/>
        <w:rPr>
          <w:rFonts w:eastAsia="Calibri" w:cs="Arial"/>
          <w:snapToGrid w:val="0"/>
          <w:sz w:val="22"/>
          <w:szCs w:val="22"/>
        </w:rPr>
      </w:pPr>
      <w:r w:rsidRPr="00807468">
        <w:rPr>
          <w:rFonts w:eastAsia="Calibri" w:cs="Arial"/>
          <w:snapToGrid w:val="0"/>
          <w:sz w:val="22"/>
          <w:szCs w:val="22"/>
        </w:rPr>
        <w:t>Notificar a Contratada por escrito da ocorrência de eventuais imperfeições no curso da execução dos serviços, fixando prazo para a sua correção;</w:t>
      </w:r>
    </w:p>
    <w:p w:rsidR="00807468" w:rsidRPr="00807468" w:rsidRDefault="00807468" w:rsidP="00807468">
      <w:pPr>
        <w:pStyle w:val="PargrafodaLista"/>
        <w:numPr>
          <w:ilvl w:val="2"/>
          <w:numId w:val="11"/>
        </w:numPr>
        <w:spacing w:before="120" w:after="120"/>
        <w:jc w:val="both"/>
        <w:rPr>
          <w:rFonts w:eastAsia="Calibri" w:cs="Arial"/>
          <w:snapToGrid w:val="0"/>
          <w:sz w:val="22"/>
          <w:szCs w:val="22"/>
        </w:rPr>
      </w:pPr>
      <w:r w:rsidRPr="00807468">
        <w:rPr>
          <w:rFonts w:eastAsia="Calibri" w:cs="Arial"/>
          <w:snapToGrid w:val="0"/>
          <w:sz w:val="22"/>
          <w:szCs w:val="22"/>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rsidR="00807468" w:rsidRPr="00807468" w:rsidRDefault="00807468" w:rsidP="00807468">
      <w:pPr>
        <w:pStyle w:val="PargrafodaLista"/>
        <w:numPr>
          <w:ilvl w:val="2"/>
          <w:numId w:val="11"/>
        </w:numPr>
        <w:spacing w:before="120" w:after="120"/>
        <w:jc w:val="both"/>
        <w:rPr>
          <w:rFonts w:eastAsia="Calibri" w:cs="Arial"/>
          <w:snapToGrid w:val="0"/>
          <w:sz w:val="22"/>
          <w:szCs w:val="22"/>
        </w:rPr>
      </w:pPr>
      <w:r w:rsidRPr="00807468">
        <w:rPr>
          <w:rFonts w:eastAsia="Calibri" w:cs="Arial"/>
          <w:snapToGrid w:val="0"/>
          <w:sz w:val="22"/>
          <w:szCs w:val="22"/>
        </w:rPr>
        <w:t>Pagar à Contratada o valor resultante da prestação do serviço, no prazo e condições estabelecidas no Edital e seus anexos;</w:t>
      </w:r>
    </w:p>
    <w:p w:rsidR="00807468" w:rsidRPr="00807468" w:rsidRDefault="00807468" w:rsidP="00807468">
      <w:pPr>
        <w:pStyle w:val="PargrafodaLista"/>
        <w:numPr>
          <w:ilvl w:val="2"/>
          <w:numId w:val="11"/>
        </w:numPr>
        <w:spacing w:before="120" w:after="120"/>
        <w:jc w:val="both"/>
        <w:rPr>
          <w:rFonts w:eastAsia="Calibri" w:cs="Arial"/>
          <w:snapToGrid w:val="0"/>
          <w:sz w:val="22"/>
          <w:szCs w:val="22"/>
        </w:rPr>
      </w:pPr>
      <w:r w:rsidRPr="00807468">
        <w:rPr>
          <w:rFonts w:eastAsia="Calibri" w:cs="Arial"/>
          <w:snapToGrid w:val="0"/>
          <w:sz w:val="22"/>
          <w:szCs w:val="22"/>
        </w:rPr>
        <w:t xml:space="preserve">Efetuar as retenções tributárias devidas sobre o valor da fatura de serviços da contratada, no que couber, em conformidade com o item </w:t>
      </w:r>
      <w:proofErr w:type="gramStart"/>
      <w:r w:rsidRPr="00807468">
        <w:rPr>
          <w:rFonts w:eastAsia="Calibri" w:cs="Arial"/>
          <w:snapToGrid w:val="0"/>
          <w:sz w:val="22"/>
          <w:szCs w:val="22"/>
        </w:rPr>
        <w:t>6</w:t>
      </w:r>
      <w:proofErr w:type="gramEnd"/>
      <w:r w:rsidRPr="00807468">
        <w:rPr>
          <w:rFonts w:eastAsia="Calibri" w:cs="Arial"/>
          <w:snapToGrid w:val="0"/>
          <w:sz w:val="22"/>
          <w:szCs w:val="22"/>
        </w:rPr>
        <w:t xml:space="preserve"> do Anexo XI da IN SEGES/MPDG n. 5/2017.</w:t>
      </w:r>
    </w:p>
    <w:p w:rsidR="00807468" w:rsidRDefault="00807468" w:rsidP="00807468">
      <w:pPr>
        <w:pStyle w:val="PargrafodaLista"/>
        <w:numPr>
          <w:ilvl w:val="2"/>
          <w:numId w:val="11"/>
        </w:numPr>
        <w:spacing w:before="120" w:after="120"/>
        <w:jc w:val="both"/>
        <w:rPr>
          <w:rFonts w:eastAsia="Calibri" w:cs="Arial"/>
          <w:snapToGrid w:val="0"/>
          <w:sz w:val="22"/>
          <w:szCs w:val="22"/>
        </w:rPr>
      </w:pPr>
      <w:r w:rsidRPr="00807468">
        <w:rPr>
          <w:rFonts w:eastAsia="Calibri" w:cs="Arial"/>
          <w:snapToGrid w:val="0"/>
          <w:sz w:val="22"/>
          <w:szCs w:val="22"/>
        </w:rPr>
        <w:t>Não praticar atos de ingerência na administração da Contratada, tais como:</w:t>
      </w:r>
    </w:p>
    <w:p w:rsidR="00807468" w:rsidRPr="00062848" w:rsidRDefault="00807468" w:rsidP="00062848">
      <w:pPr>
        <w:pStyle w:val="PargrafodaLista"/>
        <w:numPr>
          <w:ilvl w:val="3"/>
          <w:numId w:val="11"/>
        </w:numPr>
        <w:spacing w:before="120" w:after="120"/>
        <w:jc w:val="both"/>
        <w:rPr>
          <w:rFonts w:eastAsia="Calibri" w:cs="Arial"/>
          <w:snapToGrid w:val="0"/>
          <w:sz w:val="22"/>
          <w:szCs w:val="22"/>
        </w:rPr>
      </w:pPr>
      <w:proofErr w:type="gramStart"/>
      <w:r w:rsidRPr="00062848">
        <w:rPr>
          <w:rFonts w:eastAsia="Calibri" w:cs="Arial"/>
          <w:snapToGrid w:val="0"/>
          <w:sz w:val="22"/>
          <w:szCs w:val="22"/>
        </w:rPr>
        <w:t>exercer</w:t>
      </w:r>
      <w:proofErr w:type="gramEnd"/>
      <w:r w:rsidRPr="00062848">
        <w:rPr>
          <w:rFonts w:eastAsia="Calibri" w:cs="Arial"/>
          <w:snapToGrid w:val="0"/>
          <w:sz w:val="22"/>
          <w:szCs w:val="22"/>
        </w:rPr>
        <w:t xml:space="preserve"> o poder de mando sobre os empregados da Contratada, devendo reportar-se somente aos prepostos ou responsáveis por ela indicados, exceto quando o objeto da contratação previr o atendimento direto, tais como nos serviços de recepção e apoio ao usuário;</w:t>
      </w:r>
    </w:p>
    <w:p w:rsidR="00062848" w:rsidRPr="00062848" w:rsidRDefault="00062848" w:rsidP="00062848">
      <w:pPr>
        <w:pStyle w:val="PargrafodaLista"/>
        <w:numPr>
          <w:ilvl w:val="3"/>
          <w:numId w:val="11"/>
        </w:numPr>
        <w:spacing w:before="120" w:after="120"/>
        <w:jc w:val="both"/>
        <w:rPr>
          <w:rFonts w:eastAsia="Calibri" w:cs="Arial"/>
          <w:snapToGrid w:val="0"/>
          <w:sz w:val="22"/>
          <w:szCs w:val="22"/>
        </w:rPr>
      </w:pPr>
      <w:proofErr w:type="gramStart"/>
      <w:r w:rsidRPr="00062848">
        <w:rPr>
          <w:rFonts w:eastAsia="Calibri" w:cs="Arial"/>
          <w:snapToGrid w:val="0"/>
          <w:sz w:val="22"/>
          <w:szCs w:val="22"/>
        </w:rPr>
        <w:t>direcionar</w:t>
      </w:r>
      <w:proofErr w:type="gramEnd"/>
      <w:r w:rsidRPr="00062848">
        <w:rPr>
          <w:rFonts w:eastAsia="Calibri" w:cs="Arial"/>
          <w:snapToGrid w:val="0"/>
          <w:sz w:val="22"/>
          <w:szCs w:val="22"/>
        </w:rPr>
        <w:t xml:space="preserve"> a contratação de pessoas para trabalhar nas empresas Contratadas;</w:t>
      </w:r>
    </w:p>
    <w:p w:rsidR="00062848" w:rsidRPr="00062848" w:rsidRDefault="00807468" w:rsidP="00062848">
      <w:pPr>
        <w:pStyle w:val="PargrafodaLista"/>
        <w:numPr>
          <w:ilvl w:val="3"/>
          <w:numId w:val="11"/>
        </w:numPr>
        <w:spacing w:before="120" w:after="120"/>
        <w:jc w:val="both"/>
        <w:rPr>
          <w:rFonts w:eastAsia="Calibri" w:cs="Arial"/>
          <w:snapToGrid w:val="0"/>
          <w:sz w:val="22"/>
          <w:szCs w:val="22"/>
        </w:rPr>
      </w:pPr>
      <w:proofErr w:type="gramStart"/>
      <w:r w:rsidRPr="00062848">
        <w:rPr>
          <w:rFonts w:eastAsia="Calibri" w:cs="Arial"/>
          <w:snapToGrid w:val="0"/>
          <w:sz w:val="22"/>
          <w:szCs w:val="22"/>
        </w:rPr>
        <w:lastRenderedPageBreak/>
        <w:t>promover</w:t>
      </w:r>
      <w:proofErr w:type="gramEnd"/>
      <w:r w:rsidRPr="00062848">
        <w:rPr>
          <w:rFonts w:eastAsia="Calibri" w:cs="Arial"/>
          <w:snapToGrid w:val="0"/>
          <w:sz w:val="22"/>
          <w:szCs w:val="22"/>
        </w:rPr>
        <w:t xml:space="preserve"> ou aceitar o desvio de funções dos trabalhadores da Contratada, mediante a utilização destes em atividades distintas daquelas previstas no objeto da contratação e em relação à função específica para a qual</w:t>
      </w:r>
      <w:r w:rsidR="00062848" w:rsidRPr="00062848">
        <w:rPr>
          <w:rFonts w:eastAsia="Calibri" w:cs="Arial"/>
          <w:snapToGrid w:val="0"/>
          <w:sz w:val="22"/>
          <w:szCs w:val="22"/>
        </w:rPr>
        <w:t xml:space="preserve"> o trabalhador foi contratado;</w:t>
      </w:r>
    </w:p>
    <w:p w:rsidR="00062848" w:rsidRPr="00062848" w:rsidRDefault="00807468" w:rsidP="00062848">
      <w:pPr>
        <w:pStyle w:val="PargrafodaLista"/>
        <w:numPr>
          <w:ilvl w:val="3"/>
          <w:numId w:val="11"/>
        </w:numPr>
        <w:spacing w:before="120" w:after="120"/>
        <w:jc w:val="both"/>
        <w:rPr>
          <w:rFonts w:eastAsia="Calibri" w:cs="Arial"/>
          <w:snapToGrid w:val="0"/>
          <w:sz w:val="22"/>
          <w:szCs w:val="22"/>
        </w:rPr>
      </w:pPr>
      <w:proofErr w:type="gramStart"/>
      <w:r w:rsidRPr="00062848">
        <w:rPr>
          <w:rFonts w:eastAsia="Calibri" w:cs="Arial"/>
          <w:snapToGrid w:val="0"/>
          <w:sz w:val="22"/>
          <w:szCs w:val="22"/>
        </w:rPr>
        <w:t>considerar</w:t>
      </w:r>
      <w:proofErr w:type="gramEnd"/>
      <w:r w:rsidRPr="00062848">
        <w:rPr>
          <w:rFonts w:eastAsia="Calibri" w:cs="Arial"/>
          <w:snapToGrid w:val="0"/>
          <w:sz w:val="22"/>
          <w:szCs w:val="22"/>
        </w:rPr>
        <w:t xml:space="preserve"> os trabalhadores da Contratada como colaboradores eventuais do próprio órgão ou entidade responsável pela contratação, especialmente para efeito de c</w:t>
      </w:r>
      <w:r w:rsidR="00062848" w:rsidRPr="00062848">
        <w:rPr>
          <w:rFonts w:eastAsia="Calibri" w:cs="Arial"/>
          <w:snapToGrid w:val="0"/>
          <w:sz w:val="22"/>
          <w:szCs w:val="22"/>
        </w:rPr>
        <w:t>oncessão de diárias e passagens</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 xml:space="preserve">Fiscalizar mensalmente, por amostragem, o cumprimento das obrigações trabalhistas, previdenciárias e para com o FGTS, especialmente: </w:t>
      </w:r>
    </w:p>
    <w:p w:rsidR="00465561" w:rsidRPr="00062848" w:rsidRDefault="00465561" w:rsidP="00062848">
      <w:pPr>
        <w:pStyle w:val="PargrafodaLista"/>
        <w:numPr>
          <w:ilvl w:val="3"/>
          <w:numId w:val="11"/>
        </w:numPr>
        <w:spacing w:before="120" w:after="120"/>
        <w:jc w:val="both"/>
        <w:rPr>
          <w:rFonts w:eastAsia="Calibri" w:cs="Arial"/>
          <w:snapToGrid w:val="0"/>
          <w:sz w:val="22"/>
          <w:szCs w:val="22"/>
        </w:rPr>
      </w:pPr>
      <w:r w:rsidRPr="00062848">
        <w:rPr>
          <w:rFonts w:eastAsia="Calibri" w:cs="Arial"/>
          <w:snapToGrid w:val="0"/>
          <w:sz w:val="22"/>
          <w:szCs w:val="22"/>
        </w:rPr>
        <w:t>A concessão de férias remuneradas e o pagamento do respectivo adicional, bem como de auxílio-transporte, auxílio-alimentação e auxílio-saúde, quando for devido;</w:t>
      </w:r>
    </w:p>
    <w:p w:rsidR="00465561" w:rsidRPr="00062848" w:rsidRDefault="00465561" w:rsidP="00062848">
      <w:pPr>
        <w:pStyle w:val="PargrafodaLista"/>
        <w:numPr>
          <w:ilvl w:val="3"/>
          <w:numId w:val="11"/>
        </w:numPr>
        <w:spacing w:before="120" w:after="120"/>
        <w:jc w:val="both"/>
        <w:rPr>
          <w:rFonts w:eastAsia="Calibri" w:cs="Arial"/>
          <w:snapToGrid w:val="0"/>
          <w:sz w:val="22"/>
          <w:szCs w:val="22"/>
        </w:rPr>
      </w:pPr>
      <w:r w:rsidRPr="00062848">
        <w:rPr>
          <w:rFonts w:eastAsia="Calibri" w:cs="Arial"/>
          <w:snapToGrid w:val="0"/>
          <w:sz w:val="22"/>
          <w:szCs w:val="22"/>
        </w:rPr>
        <w:t xml:space="preserve">O recolhimento das contribuições previdenciárias e do FGTS dos empregados que efetivamente participem da execução dos serviços contratados, a fim de verificar qualquer irregularidade; </w:t>
      </w:r>
    </w:p>
    <w:p w:rsidR="00465561" w:rsidRPr="00062848" w:rsidRDefault="00465561" w:rsidP="00062848">
      <w:pPr>
        <w:pStyle w:val="PargrafodaLista"/>
        <w:numPr>
          <w:ilvl w:val="3"/>
          <w:numId w:val="11"/>
        </w:numPr>
        <w:spacing w:before="120" w:after="120"/>
        <w:jc w:val="both"/>
        <w:rPr>
          <w:rFonts w:eastAsia="Calibri" w:cs="Arial"/>
          <w:snapToGrid w:val="0"/>
          <w:sz w:val="22"/>
          <w:szCs w:val="22"/>
        </w:rPr>
      </w:pPr>
      <w:r w:rsidRPr="00062848">
        <w:rPr>
          <w:rFonts w:eastAsia="Calibri" w:cs="Arial"/>
          <w:snapToGrid w:val="0"/>
          <w:sz w:val="22"/>
          <w:szCs w:val="22"/>
        </w:rPr>
        <w:t xml:space="preserve">O pagamento de obrigações trabalhistas e previdenciárias dos empregados dispensados até a data da extinção do contrato. </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 xml:space="preserve">Analisar os termos de rescisão dos contratos de trabalho do pessoal empregado na prestação dos serviços no prazo de </w:t>
      </w:r>
      <w:proofErr w:type="gramStart"/>
      <w:r w:rsidRPr="00062848">
        <w:rPr>
          <w:rFonts w:eastAsia="Calibri" w:cs="Arial"/>
          <w:snapToGrid w:val="0"/>
          <w:sz w:val="22"/>
          <w:szCs w:val="22"/>
        </w:rPr>
        <w:t>30 (trinta) dias, prorrogável</w:t>
      </w:r>
      <w:proofErr w:type="gramEnd"/>
      <w:r w:rsidRPr="00062848">
        <w:rPr>
          <w:rFonts w:eastAsia="Calibri" w:cs="Arial"/>
          <w:snapToGrid w:val="0"/>
          <w:sz w:val="22"/>
          <w:szCs w:val="22"/>
        </w:rPr>
        <w:t xml:space="preserve"> por igual período, após a extinção ou rescisão do contrato.</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Proporcionar todas as facilidades necessárias à boa execução dos serviços;</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Comunicar à Contratada, por escrito e tempestivamente, qualquer mudança de administração ou do endereço de cobrança;</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Promover o acompanhamento e fiscalização dos serviços sob os aspectos quantitativos e qualitativos, comunicando à Contratada toda e qualquer ocorrência relacionada à execução dos mesmos;</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Comunicar a Contratada qualquer descumprimento de obrigações e responsabilidades previstas neste Termo de Referência e no respectivo Contrato, determinando as medidas necessárias à sua imediata regularização;</w:t>
      </w:r>
    </w:p>
    <w:p w:rsidR="00465561"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A contratante fica autorizada a realizar os pagamentos de salários diretamente aos empregados, bem como das contribuições previdenciárias e do FGTS, quando estes não forem honrados pela contratada.</w:t>
      </w:r>
    </w:p>
    <w:p w:rsidR="00062848" w:rsidRPr="00062848" w:rsidRDefault="00062848" w:rsidP="00062848">
      <w:pPr>
        <w:pStyle w:val="PargrafodaLista"/>
        <w:spacing w:before="120" w:after="120"/>
        <w:ind w:left="1080"/>
        <w:jc w:val="both"/>
        <w:rPr>
          <w:rFonts w:eastAsia="Calibri" w:cs="Arial"/>
          <w:snapToGrid w:val="0"/>
          <w:sz w:val="22"/>
          <w:szCs w:val="22"/>
        </w:rPr>
      </w:pPr>
    </w:p>
    <w:p w:rsidR="00465561" w:rsidRPr="00062848" w:rsidRDefault="00465561" w:rsidP="00062848">
      <w:pPr>
        <w:pStyle w:val="PargrafodaLista"/>
        <w:numPr>
          <w:ilvl w:val="1"/>
          <w:numId w:val="11"/>
        </w:numPr>
        <w:spacing w:before="120" w:after="120"/>
        <w:jc w:val="both"/>
        <w:rPr>
          <w:rFonts w:eastAsia="Calibri" w:cs="Arial"/>
          <w:snapToGrid w:val="0"/>
          <w:sz w:val="22"/>
          <w:szCs w:val="22"/>
          <w:u w:val="single"/>
        </w:rPr>
      </w:pPr>
      <w:r w:rsidRPr="00062848">
        <w:rPr>
          <w:rFonts w:eastAsia="Calibri" w:cs="Arial"/>
          <w:snapToGrid w:val="0"/>
          <w:sz w:val="22"/>
          <w:szCs w:val="22"/>
          <w:u w:val="single"/>
        </w:rPr>
        <w:t>DAS OBRIGAÇÕES DA CONTRATADA</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Manter o empregado nos horários predeterminados pela Administração;</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 xml:space="preserve">Responsabilizar-se pelos vícios e danos decorrentes da execução do objeto, de acordo com os artigos 14 e 17 a 27, do Código de Defesa do Consumidor (Lei nº 8.078, de 1990), ficando a Contratante autorizada a descontar da garantia, </w:t>
      </w:r>
      <w:proofErr w:type="gramStart"/>
      <w:r w:rsidRPr="00062848">
        <w:rPr>
          <w:rFonts w:eastAsia="Calibri" w:cs="Arial"/>
          <w:snapToGrid w:val="0"/>
          <w:sz w:val="22"/>
          <w:szCs w:val="22"/>
        </w:rPr>
        <w:t>caso exigida</w:t>
      </w:r>
      <w:proofErr w:type="gramEnd"/>
      <w:r w:rsidRPr="00062848">
        <w:rPr>
          <w:rFonts w:eastAsia="Calibri" w:cs="Arial"/>
          <w:snapToGrid w:val="0"/>
          <w:sz w:val="22"/>
          <w:szCs w:val="22"/>
        </w:rPr>
        <w:t xml:space="preserve"> no edital, ou dos pagamentos devidos à Contratada, o valor correspondente aos danos sofridos;</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Utilizar empregados habilitados e com conhecimentos básicos dos serviços a serem executados, em conformidade com as normas e determinações em vigor;</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Vedar a utilização, na execução dos serviços, de empregado que seja familiar de agente público ocupante de cargo em comissão ou função de confiança no órgão Contratante, nos termos do artigo 7° do Decreto n° 7.203, de 2010;</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Disponibilizar à Contratante os empregados devidamente uniformizados e identificados por meio de crachá, além de provê-los com os Equipamentos de Proteção Individual - EPI, quando for o caso;</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Fornecer os uniformes a serem utilizados por seus empregados, conforme disposto neste Termo de Referência, sem repassar quaisquer custos a estes;</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lastRenderedPageBreak/>
        <w:t>As empresas contratadas que sejam regidas pela Consolidação das Leis do Trabalho (CLT) deverão apresentar a seguinte documentação no primeiro mês de prestação dos serviços, conforme alínea "g" do item 10.1 do Anexo VIII-B da IN SEGES/MPDG</w:t>
      </w:r>
      <w:proofErr w:type="gramStart"/>
      <w:r w:rsidRPr="00062848">
        <w:rPr>
          <w:rFonts w:eastAsia="Calibri" w:cs="Arial"/>
          <w:snapToGrid w:val="0"/>
          <w:sz w:val="22"/>
          <w:szCs w:val="22"/>
        </w:rPr>
        <w:t xml:space="preserve">  </w:t>
      </w:r>
      <w:proofErr w:type="gramEnd"/>
      <w:r w:rsidRPr="00062848">
        <w:rPr>
          <w:rFonts w:eastAsia="Calibri" w:cs="Arial"/>
          <w:snapToGrid w:val="0"/>
          <w:sz w:val="22"/>
          <w:szCs w:val="22"/>
        </w:rPr>
        <w:t>n. 5/2017:</w:t>
      </w:r>
    </w:p>
    <w:p w:rsidR="00465561" w:rsidRPr="00062848" w:rsidRDefault="00465561" w:rsidP="00062848">
      <w:pPr>
        <w:pStyle w:val="PargrafodaLista"/>
        <w:numPr>
          <w:ilvl w:val="3"/>
          <w:numId w:val="11"/>
        </w:numPr>
        <w:spacing w:before="120" w:after="120"/>
        <w:jc w:val="both"/>
        <w:rPr>
          <w:rFonts w:eastAsia="Calibri" w:cs="Arial"/>
          <w:snapToGrid w:val="0"/>
          <w:sz w:val="22"/>
          <w:szCs w:val="22"/>
        </w:rPr>
      </w:pPr>
      <w:proofErr w:type="gramStart"/>
      <w:r w:rsidRPr="00062848">
        <w:rPr>
          <w:rFonts w:eastAsia="Calibri" w:cs="Arial"/>
          <w:snapToGrid w:val="0"/>
          <w:sz w:val="22"/>
          <w:szCs w:val="22"/>
        </w:rPr>
        <w:t>relação</w:t>
      </w:r>
      <w:proofErr w:type="gramEnd"/>
      <w:r w:rsidRPr="00062848">
        <w:rPr>
          <w:rFonts w:eastAsia="Calibri" w:cs="Arial"/>
          <w:snapToGrid w:val="0"/>
          <w:sz w:val="22"/>
          <w:szCs w:val="22"/>
        </w:rPr>
        <w:t xml:space="preserve"> dos empregados, contendo nome completo, cargo ou função, salário,  horário do posto de trabalho, números da carteira de identidade (RG) e da inscrição no Cadastro de Pessoas Físicas (CPF), com indicação dos responsáveis técnicos pela execução dos serviços, quando for o caso;</w:t>
      </w:r>
    </w:p>
    <w:p w:rsidR="00465561" w:rsidRPr="00062848" w:rsidRDefault="00465561" w:rsidP="00062848">
      <w:pPr>
        <w:pStyle w:val="PargrafodaLista"/>
        <w:numPr>
          <w:ilvl w:val="3"/>
          <w:numId w:val="11"/>
        </w:numPr>
        <w:spacing w:before="120" w:after="120"/>
        <w:jc w:val="both"/>
        <w:rPr>
          <w:rFonts w:eastAsia="Calibri" w:cs="Arial"/>
          <w:snapToGrid w:val="0"/>
          <w:sz w:val="22"/>
          <w:szCs w:val="22"/>
        </w:rPr>
      </w:pPr>
      <w:r w:rsidRPr="00062848">
        <w:rPr>
          <w:rFonts w:eastAsia="Calibri" w:cs="Arial"/>
          <w:snapToGrid w:val="0"/>
          <w:sz w:val="22"/>
          <w:szCs w:val="22"/>
        </w:rPr>
        <w:t xml:space="preserve">Carteira de Trabalho e Previdência Social (CTPS) dos empregados admitidos e dos responsáveis técnicos pela execução dos serviços, quando for o caso, devidamente assinada pela contratada; </w:t>
      </w:r>
      <w:proofErr w:type="gramStart"/>
      <w:r w:rsidRPr="00062848">
        <w:rPr>
          <w:rFonts w:eastAsia="Calibri" w:cs="Arial"/>
          <w:snapToGrid w:val="0"/>
          <w:sz w:val="22"/>
          <w:szCs w:val="22"/>
        </w:rPr>
        <w:t>e</w:t>
      </w:r>
      <w:proofErr w:type="gramEnd"/>
    </w:p>
    <w:p w:rsidR="00465561" w:rsidRPr="00062848" w:rsidRDefault="00465561" w:rsidP="00062848">
      <w:pPr>
        <w:pStyle w:val="PargrafodaLista"/>
        <w:numPr>
          <w:ilvl w:val="3"/>
          <w:numId w:val="11"/>
        </w:numPr>
        <w:spacing w:before="120" w:after="120"/>
        <w:jc w:val="both"/>
        <w:rPr>
          <w:rFonts w:eastAsia="Calibri" w:cs="Arial"/>
          <w:snapToGrid w:val="0"/>
          <w:sz w:val="22"/>
          <w:szCs w:val="22"/>
        </w:rPr>
      </w:pPr>
      <w:proofErr w:type="gramStart"/>
      <w:r w:rsidRPr="00062848">
        <w:rPr>
          <w:rFonts w:eastAsia="Calibri" w:cs="Arial"/>
          <w:snapToGrid w:val="0"/>
          <w:sz w:val="22"/>
          <w:szCs w:val="22"/>
        </w:rPr>
        <w:t>exames</w:t>
      </w:r>
      <w:proofErr w:type="gramEnd"/>
      <w:r w:rsidRPr="00062848">
        <w:rPr>
          <w:rFonts w:eastAsia="Calibri" w:cs="Arial"/>
          <w:snapToGrid w:val="0"/>
          <w:sz w:val="22"/>
          <w:szCs w:val="22"/>
        </w:rPr>
        <w:t xml:space="preserve"> médicos admissionais dos empregados da contratada que prestarão os serviços;</w:t>
      </w:r>
    </w:p>
    <w:p w:rsidR="00465561" w:rsidRPr="00062848" w:rsidRDefault="00465561" w:rsidP="00062848">
      <w:pPr>
        <w:pStyle w:val="PargrafodaLista"/>
        <w:numPr>
          <w:ilvl w:val="3"/>
          <w:numId w:val="11"/>
        </w:numPr>
        <w:spacing w:before="120" w:after="120"/>
        <w:jc w:val="both"/>
        <w:rPr>
          <w:rFonts w:eastAsia="Calibri" w:cs="Arial"/>
          <w:snapToGrid w:val="0"/>
          <w:sz w:val="22"/>
          <w:szCs w:val="22"/>
        </w:rPr>
      </w:pPr>
      <w:proofErr w:type="gramStart"/>
      <w:r w:rsidRPr="00062848">
        <w:rPr>
          <w:rFonts w:eastAsia="Calibri" w:cs="Arial"/>
          <w:snapToGrid w:val="0"/>
          <w:sz w:val="22"/>
          <w:szCs w:val="22"/>
        </w:rPr>
        <w:t>declaração</w:t>
      </w:r>
      <w:proofErr w:type="gramEnd"/>
      <w:r w:rsidRPr="00062848">
        <w:rPr>
          <w:rFonts w:eastAsia="Calibri" w:cs="Arial"/>
          <w:snapToGrid w:val="0"/>
          <w:sz w:val="22"/>
          <w:szCs w:val="22"/>
        </w:rPr>
        <w:t xml:space="preserve"> de responsabilidade exclusiva da contratada sobre a quitação dos encargos trabalhistas e sociais decorrentes do contrato;</w:t>
      </w:r>
    </w:p>
    <w:p w:rsidR="00465561" w:rsidRPr="00062848" w:rsidRDefault="00465561" w:rsidP="00062848">
      <w:pPr>
        <w:pStyle w:val="PargrafodaLista"/>
        <w:numPr>
          <w:ilvl w:val="3"/>
          <w:numId w:val="11"/>
        </w:numPr>
        <w:spacing w:before="120" w:after="120"/>
        <w:jc w:val="both"/>
        <w:rPr>
          <w:rFonts w:eastAsia="Calibri" w:cs="Arial"/>
          <w:snapToGrid w:val="0"/>
          <w:sz w:val="22"/>
          <w:szCs w:val="22"/>
        </w:rPr>
      </w:pPr>
      <w:r w:rsidRPr="00062848">
        <w:rPr>
          <w:rFonts w:eastAsia="Calibri" w:cs="Arial"/>
          <w:snapToGrid w:val="0"/>
          <w:sz w:val="22"/>
          <w:szCs w:val="22"/>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Quando não for possível a verificação da regularidade no Sistema de Cadastro de Fornecedores – SICAF, a empresa contratada cujos empregados vinculados ao serviço sejam regidos pela CLT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 conforme alínea "c" do item 10.2 do Anexo VIII-B da IN SEGES/MPDG n. 5/2017;</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 xml:space="preserve">Substituir, no prazo de 24 (vinte quatro) horas, em caso de eventual ausência, tais como faltas e licenças, o empregado posto a serviço da Contratante, devendo identificar previamente o respectivo substituto ao Fiscal do Contrato; </w:t>
      </w:r>
    </w:p>
    <w:p w:rsidR="00465561" w:rsidRPr="00062848" w:rsidRDefault="00062848" w:rsidP="00062848">
      <w:pPr>
        <w:pStyle w:val="PargrafodaLista"/>
        <w:numPr>
          <w:ilvl w:val="2"/>
          <w:numId w:val="11"/>
        </w:numPr>
        <w:spacing w:before="120" w:after="120"/>
        <w:jc w:val="both"/>
        <w:rPr>
          <w:rFonts w:eastAsia="Calibri" w:cs="Arial"/>
          <w:snapToGrid w:val="0"/>
          <w:sz w:val="22"/>
          <w:szCs w:val="22"/>
        </w:rPr>
      </w:pPr>
      <w:r>
        <w:rPr>
          <w:rFonts w:eastAsia="Calibri" w:cs="Arial"/>
          <w:snapToGrid w:val="0"/>
          <w:sz w:val="22"/>
          <w:szCs w:val="22"/>
        </w:rPr>
        <w:t>Re</w:t>
      </w:r>
      <w:r w:rsidR="00465561" w:rsidRPr="00062848">
        <w:rPr>
          <w:rFonts w:eastAsia="Calibri" w:cs="Arial"/>
          <w:snapToGrid w:val="0"/>
          <w:sz w:val="22"/>
          <w:szCs w:val="22"/>
        </w:rPr>
        <w:t xml:space="preserv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rsidR="00465561" w:rsidRPr="00062848" w:rsidRDefault="00465561" w:rsidP="00062848">
      <w:pPr>
        <w:pStyle w:val="PargrafodaLista"/>
        <w:numPr>
          <w:ilvl w:val="3"/>
          <w:numId w:val="11"/>
        </w:numPr>
        <w:spacing w:before="120" w:after="120"/>
        <w:jc w:val="both"/>
        <w:rPr>
          <w:rFonts w:eastAsia="Calibri" w:cs="Arial"/>
          <w:snapToGrid w:val="0"/>
          <w:sz w:val="22"/>
          <w:szCs w:val="22"/>
        </w:rPr>
      </w:pPr>
      <w:r w:rsidRPr="00062848">
        <w:rPr>
          <w:rFonts w:eastAsia="Calibri" w:cs="Arial"/>
          <w:snapToGrid w:val="0"/>
          <w:sz w:val="22"/>
          <w:szCs w:val="22"/>
        </w:rPr>
        <w:t>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w:t>
      </w:r>
      <w:r w:rsidR="00B64B6D">
        <w:rPr>
          <w:rFonts w:eastAsia="Calibri" w:cs="Arial"/>
          <w:snapToGrid w:val="0"/>
          <w:sz w:val="22"/>
          <w:szCs w:val="22"/>
        </w:rPr>
        <w:t xml:space="preserve"> – Anexo XII</w:t>
      </w:r>
      <w:r w:rsidRPr="00062848">
        <w:rPr>
          <w:rFonts w:eastAsia="Calibri" w:cs="Arial"/>
          <w:snapToGrid w:val="0"/>
          <w:sz w:val="22"/>
          <w:szCs w:val="22"/>
        </w:rPr>
        <w:t>. Em caso de impossibilidade de cumprimento desta disposição, a contratada deverá apresentar justificativa, a fim de que a Administração analise sua plausibilidade e possa verificar a realização do pagamento.</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 xml:space="preserve">Autorizar a Administração contratante, no momento da assinatura do contrato, a fazer o desconto nas faturas e realizar os pagamentos dos salários e demais verbas trabalhistas diretamente aos trabalhadores, bem como das contribuições previdenciárias e do FGTS, </w:t>
      </w:r>
      <w:r w:rsidRPr="00062848">
        <w:rPr>
          <w:rFonts w:eastAsia="Calibri" w:cs="Arial"/>
          <w:snapToGrid w:val="0"/>
          <w:sz w:val="22"/>
          <w:szCs w:val="22"/>
        </w:rPr>
        <w:lastRenderedPageBreak/>
        <w:t>quando não demonstrado o cumprimento tempestivo e regular dessas obrigações, até o momento da regularização, sem prejuízo das sanções cabíveis.</w:t>
      </w:r>
    </w:p>
    <w:p w:rsidR="00465561" w:rsidRPr="00062848" w:rsidRDefault="00465561" w:rsidP="00062848">
      <w:pPr>
        <w:pStyle w:val="PargrafodaLista"/>
        <w:numPr>
          <w:ilvl w:val="3"/>
          <w:numId w:val="11"/>
        </w:numPr>
        <w:spacing w:before="120" w:after="120"/>
        <w:jc w:val="both"/>
        <w:rPr>
          <w:rFonts w:eastAsia="Calibri" w:cs="Arial"/>
          <w:snapToGrid w:val="0"/>
          <w:sz w:val="22"/>
          <w:szCs w:val="22"/>
        </w:rPr>
      </w:pPr>
      <w:r w:rsidRPr="00062848">
        <w:rPr>
          <w:rFonts w:eastAsia="Calibri" w:cs="Arial"/>
          <w:snapToGrid w:val="0"/>
          <w:sz w:val="22"/>
          <w:szCs w:val="22"/>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Não permitir que o empregado designado para trabalhar em um turno preste seus serviços no turno imediatamente subsequente;</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Instruir seus empregados quanto à necessidade de acatar as Normas Internas da Administração;</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Instruir seus empregados, no início da execução contratual, quanto à obtenção das informações de seus interesses junto aos órgãos públicos, relativas ao contrato de trabalho e obrigações a ele inerentes, adotando, entre outras, as seguintes medidas:</w:t>
      </w:r>
    </w:p>
    <w:p w:rsidR="00465561" w:rsidRPr="00062848" w:rsidRDefault="00465561" w:rsidP="00062848">
      <w:pPr>
        <w:pStyle w:val="PargrafodaLista"/>
        <w:numPr>
          <w:ilvl w:val="3"/>
          <w:numId w:val="11"/>
        </w:numPr>
        <w:spacing w:before="120" w:after="120"/>
        <w:jc w:val="both"/>
        <w:rPr>
          <w:rFonts w:eastAsia="Calibri" w:cs="Arial"/>
          <w:snapToGrid w:val="0"/>
          <w:sz w:val="22"/>
          <w:szCs w:val="22"/>
        </w:rPr>
      </w:pPr>
      <w:proofErr w:type="gramStart"/>
      <w:r w:rsidRPr="00062848">
        <w:rPr>
          <w:rFonts w:eastAsia="Calibri" w:cs="Arial"/>
          <w:snapToGrid w:val="0"/>
          <w:sz w:val="22"/>
          <w:szCs w:val="22"/>
        </w:rPr>
        <w:t>viabilizar</w:t>
      </w:r>
      <w:proofErr w:type="gramEnd"/>
      <w:r w:rsidRPr="00062848">
        <w:rPr>
          <w:rFonts w:eastAsia="Calibri" w:cs="Arial"/>
          <w:snapToGrid w:val="0"/>
          <w:sz w:val="22"/>
          <w:szCs w:val="22"/>
        </w:rPr>
        <w:t xml:space="preserve">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rsidR="00465561" w:rsidRPr="00062848" w:rsidRDefault="00465561" w:rsidP="00062848">
      <w:pPr>
        <w:pStyle w:val="PargrafodaLista"/>
        <w:numPr>
          <w:ilvl w:val="3"/>
          <w:numId w:val="11"/>
        </w:numPr>
        <w:spacing w:before="120" w:after="120"/>
        <w:jc w:val="both"/>
        <w:rPr>
          <w:rFonts w:eastAsia="Calibri" w:cs="Arial"/>
          <w:snapToGrid w:val="0"/>
          <w:sz w:val="22"/>
          <w:szCs w:val="22"/>
        </w:rPr>
      </w:pPr>
      <w:proofErr w:type="gramStart"/>
      <w:r w:rsidRPr="00062848">
        <w:rPr>
          <w:rFonts w:eastAsia="Calibri" w:cs="Arial"/>
          <w:snapToGrid w:val="0"/>
          <w:sz w:val="22"/>
          <w:szCs w:val="22"/>
        </w:rPr>
        <w:t>viabilizar</w:t>
      </w:r>
      <w:proofErr w:type="gramEnd"/>
      <w:r w:rsidRPr="00062848">
        <w:rPr>
          <w:rFonts w:eastAsia="Calibri" w:cs="Arial"/>
          <w:snapToGrid w:val="0"/>
          <w:sz w:val="22"/>
          <w:szCs w:val="22"/>
        </w:rPr>
        <w:t xml:space="preserve"> a emissão do cartão cidadão pela Caixa Econômica Federal para todos os empregados, no prazo máximo de 60 (sessenta) dias, contados do início da prestação dos serviços ou da admissão do empregado;</w:t>
      </w:r>
    </w:p>
    <w:p w:rsidR="00465561" w:rsidRPr="00062848" w:rsidRDefault="00465561" w:rsidP="00062848">
      <w:pPr>
        <w:pStyle w:val="PargrafodaLista"/>
        <w:numPr>
          <w:ilvl w:val="3"/>
          <w:numId w:val="11"/>
        </w:numPr>
        <w:spacing w:before="120" w:after="120"/>
        <w:jc w:val="both"/>
        <w:rPr>
          <w:rFonts w:eastAsia="Calibri" w:cs="Arial"/>
          <w:snapToGrid w:val="0"/>
          <w:sz w:val="22"/>
          <w:szCs w:val="22"/>
        </w:rPr>
      </w:pPr>
      <w:proofErr w:type="gramStart"/>
      <w:r w:rsidRPr="00062848">
        <w:rPr>
          <w:rFonts w:eastAsia="Calibri" w:cs="Arial"/>
          <w:snapToGrid w:val="0"/>
          <w:sz w:val="22"/>
          <w:szCs w:val="22"/>
        </w:rPr>
        <w:t>oferecer</w:t>
      </w:r>
      <w:proofErr w:type="gramEnd"/>
      <w:r w:rsidRPr="00062848">
        <w:rPr>
          <w:rFonts w:eastAsia="Calibri" w:cs="Arial"/>
          <w:snapToGrid w:val="0"/>
          <w:sz w:val="22"/>
          <w:szCs w:val="22"/>
        </w:rPr>
        <w:t xml:space="preserve"> todos os meios necessários aos seus empregados para a obtenção de extratos de recolhimentos de seus direitos sociais, preferencialmente por meio eletrônico, quando disponível.</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Manter preposto nos locais de prestação de serviço, aceito pela Administração, para representá-la na execução do contrato;</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Relatar à Contratante toda e qualquer irregularidade verificada no decorrer da prestação dos serviços;</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rsidR="00465561" w:rsidRPr="00062848" w:rsidRDefault="00465561" w:rsidP="00062848">
      <w:pPr>
        <w:pStyle w:val="PargrafodaLista"/>
        <w:numPr>
          <w:ilvl w:val="3"/>
          <w:numId w:val="11"/>
        </w:numPr>
        <w:spacing w:before="120" w:after="120"/>
        <w:jc w:val="both"/>
        <w:rPr>
          <w:rFonts w:eastAsia="Calibri" w:cs="Arial"/>
          <w:snapToGrid w:val="0"/>
          <w:sz w:val="22"/>
          <w:szCs w:val="22"/>
        </w:rPr>
      </w:pPr>
      <w:r w:rsidRPr="00062848">
        <w:rPr>
          <w:rFonts w:eastAsia="Calibri" w:cs="Arial"/>
          <w:snapToGrid w:val="0"/>
          <w:sz w:val="22"/>
          <w:szCs w:val="22"/>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rsidR="00465561" w:rsidRPr="00062848" w:rsidRDefault="00465561" w:rsidP="00062848">
      <w:pPr>
        <w:pStyle w:val="PargrafodaLista"/>
        <w:numPr>
          <w:ilvl w:val="3"/>
          <w:numId w:val="11"/>
        </w:numPr>
        <w:spacing w:before="120" w:after="120"/>
        <w:jc w:val="both"/>
        <w:rPr>
          <w:rFonts w:eastAsia="Calibri" w:cs="Arial"/>
          <w:snapToGrid w:val="0"/>
          <w:sz w:val="22"/>
          <w:szCs w:val="22"/>
        </w:rPr>
      </w:pPr>
      <w:r w:rsidRPr="00062848">
        <w:rPr>
          <w:rFonts w:eastAsia="Calibri" w:cs="Arial"/>
          <w:snapToGrid w:val="0"/>
          <w:sz w:val="22"/>
          <w:szCs w:val="22"/>
        </w:rPr>
        <w:t>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rsidR="00465561" w:rsidRPr="00062848" w:rsidRDefault="00465561" w:rsidP="00062848">
      <w:pPr>
        <w:pStyle w:val="PargrafodaLista"/>
        <w:numPr>
          <w:ilvl w:val="4"/>
          <w:numId w:val="11"/>
        </w:numPr>
        <w:spacing w:before="120" w:after="120"/>
        <w:jc w:val="both"/>
        <w:rPr>
          <w:rFonts w:eastAsia="Calibri" w:cs="Arial"/>
          <w:snapToGrid w:val="0"/>
          <w:sz w:val="22"/>
          <w:szCs w:val="22"/>
        </w:rPr>
      </w:pPr>
      <w:r w:rsidRPr="00062848">
        <w:rPr>
          <w:rFonts w:eastAsia="Calibri" w:cs="Arial"/>
          <w:snapToGrid w:val="0"/>
          <w:sz w:val="22"/>
          <w:szCs w:val="22"/>
        </w:rPr>
        <w:t>O sindicato representante da categoria do trabalhador deverá ser notificado pela contratante para acompanhar o pagamento das respectivas verbas.</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14.23 Não permitir a utilização de qualquer trabalho do menor de dezesseis anos, exceto na condição de aprendiz para os maiores de quatorze anos; nem permitir a utilização do trabalho do menor de dezoito anos em trabalho noturno, perigoso ou insalubre;</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lastRenderedPageBreak/>
        <w:t>14.24 Manter durante toda a vigência do contrato, em compatibilidade com as obrigações assumidas, todas as condições de habilitação e qualificação exigidas na licitação;</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14.25 Guardar sigilo sobre todas as informações obtidas em decorrência do cumprimento do contrato;</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 xml:space="preserve">14.26 Não beneficiar-se da condição de optante pelo Simples Nacional, salvo as exceções previstas no § 5º-C do art. 18 da Lei Complementar </w:t>
      </w:r>
      <w:proofErr w:type="gramStart"/>
      <w:r w:rsidRPr="00062848">
        <w:rPr>
          <w:rFonts w:eastAsia="Calibri" w:cs="Arial"/>
          <w:snapToGrid w:val="0"/>
          <w:sz w:val="22"/>
          <w:szCs w:val="22"/>
        </w:rPr>
        <w:t>no 123</w:t>
      </w:r>
      <w:proofErr w:type="gramEnd"/>
      <w:r w:rsidRPr="00062848">
        <w:rPr>
          <w:rFonts w:eastAsia="Calibri" w:cs="Arial"/>
          <w:snapToGrid w:val="0"/>
          <w:sz w:val="22"/>
          <w:szCs w:val="22"/>
        </w:rPr>
        <w:t xml:space="preserve">, de 14 de dezembro de 2006; </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 xml:space="preserve">14.27 Comunicar formalmente à Receita Federal a assinatura do contrato de prestação de serviços mediante cessão de mão de obra, salvo as exceções previstas no § 5º-C do art. 18 da Lei Complementar </w:t>
      </w:r>
      <w:proofErr w:type="gramStart"/>
      <w:r w:rsidRPr="00062848">
        <w:rPr>
          <w:rFonts w:eastAsia="Calibri" w:cs="Arial"/>
          <w:snapToGrid w:val="0"/>
          <w:sz w:val="22"/>
          <w:szCs w:val="22"/>
        </w:rPr>
        <w:t>no 123</w:t>
      </w:r>
      <w:proofErr w:type="gramEnd"/>
      <w:r w:rsidRPr="00062848">
        <w:rPr>
          <w:rFonts w:eastAsia="Calibri" w:cs="Arial"/>
          <w:snapToGrid w:val="0"/>
          <w:sz w:val="22"/>
          <w:szCs w:val="22"/>
        </w:rPr>
        <w:t>, de 14 de dezembro de 2006, para fins de exclusão obrigatória do Simples Nacional a contar do mês seguinte ao da contratação, conforme previsão do art.17, XII, art.30, §1º, II e do art. 31, II, todos da LC 123, de 2006.</w:t>
      </w:r>
    </w:p>
    <w:p w:rsidR="00465561" w:rsidRPr="00062848" w:rsidRDefault="00465561" w:rsidP="00062848">
      <w:pPr>
        <w:pStyle w:val="PargrafodaLista"/>
        <w:numPr>
          <w:ilvl w:val="3"/>
          <w:numId w:val="11"/>
        </w:numPr>
        <w:spacing w:before="120" w:after="120"/>
        <w:jc w:val="both"/>
        <w:rPr>
          <w:rFonts w:eastAsia="Calibri" w:cs="Arial"/>
          <w:snapToGrid w:val="0"/>
          <w:sz w:val="22"/>
          <w:szCs w:val="22"/>
        </w:rPr>
      </w:pPr>
      <w:r w:rsidRPr="00062848">
        <w:rPr>
          <w:rFonts w:eastAsia="Calibri" w:cs="Arial"/>
          <w:snapToGrid w:val="0"/>
          <w:sz w:val="22"/>
          <w:szCs w:val="22"/>
        </w:rPr>
        <w:t>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A CONTRATADA deve implantar, imediatamente após o reconhecimento da autorização de início dos serviços, a mão-de-obra nos respectivos postos relacionados no anexo, tabela de locais e os horários fixados na escala de serviço elaborada em conjunto com a CONTRATANTE, informando, em tempo hábil, qualquer motivo impeditivo que a impossibilite de assumir o Posto conforme estabelecido neste instrumento e seus anexos;</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A CONTRATADA deve comprovar a formação técnica específica da mão-de-obra oferecida, através da apresentação do Certificado de Curso de Formação, expedidos por Instituições devidamente habilitadas e reconhecidas, conforme Decreto nº 89.056 de 24/11/83, para o pessoal atuante no Câmpus de Hortolândia; antes do início de suas atividades por ocasião da celebração deste contrato de Prestação de Serviços ou nos casos de substituições que se fizerem necessárias motivadas por férias, dobras, horas extras, e outras causas que ocasionem a troca de qualquer um dos funcionários da CONTRATADA, que mantenham relações com a CONTRATANTE, com antecedência mínima de 24hs.</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 xml:space="preserve">Nos casos motivados por emergência, sujeitas </w:t>
      </w:r>
      <w:proofErr w:type="gramStart"/>
      <w:r w:rsidRPr="00062848">
        <w:rPr>
          <w:rFonts w:eastAsia="Calibri" w:cs="Arial"/>
          <w:snapToGrid w:val="0"/>
          <w:sz w:val="22"/>
          <w:szCs w:val="22"/>
        </w:rPr>
        <w:t>a</w:t>
      </w:r>
      <w:proofErr w:type="gramEnd"/>
      <w:r w:rsidRPr="00062848">
        <w:rPr>
          <w:rFonts w:eastAsia="Calibri" w:cs="Arial"/>
          <w:snapToGrid w:val="0"/>
          <w:sz w:val="22"/>
          <w:szCs w:val="22"/>
        </w:rPr>
        <w:t xml:space="preserve"> comprovação, a CONTRATADA poderá substituir a mão de obra de seus funcionários a qualquer momento, sendo obrigada a regularizar no primeiro dia útil subsequente a ocorrência, a substituição efetuada.</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A CONTRATADA deverá instruir a mão-de-obra quando às necessidades de acatar as orientações do preposto da CONTRATANTE, inclusive quanto ao cumprimento das Normas Internas e de Segurança e Medicina do trabalho;</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CONTRATADA deverá relatar formalmente à CONTRATANTE toda e qualquer irregularidade observada nos Postos de Serviço existentes nas instalações da CONTRATANTE e onde houver prestação dos serviços.</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A CONTRATADA deverá designar por escrito, após recebimento da autorização de serviços, preposto que tenha poderes para resolução de possíveis ocorrências durante a execução deste Contrato.</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 xml:space="preserve">CONTRATADA deverá registrar para fins de arquivo e tomada de providências, as cópias dos resultados de avaliações periódicas, realizadas pela CONTRATADA, quer por exigência legal, quer por norma operacional da mesma ou programa de certificação </w:t>
      </w:r>
      <w:r w:rsidRPr="00062848">
        <w:rPr>
          <w:rFonts w:eastAsia="Calibri" w:cs="Arial"/>
          <w:snapToGrid w:val="0"/>
          <w:sz w:val="22"/>
          <w:szCs w:val="22"/>
        </w:rPr>
        <w:lastRenderedPageBreak/>
        <w:t>de qualidade existente, junto à Coordenadoria de Licitações e Contratos da CONTRATANTE;</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Os supervisores da CONTRATADA deverão obrigatoriamente inspecionar os Postos de Trabalho e dependências da CONTRATANTE, no mínimo, 01 (uma) vez por semana, em dias e períodos alternados;</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A CONTRATADA deverá prestar serviços de Vigilância e Segurança ostensiva, bem como de prevenção de incêndios utilizando os sistemas e alarmes que a CONTRATANTE possua ou venha a possuir, e demais equipamentos e artefatos inerentes ao desempenho de suas funções;</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 xml:space="preserve">A CONTRATADA deverá prestar os serviços de vigilância de forma ininterrupta e na escala de horários e dias estabelecidos pela CONTRATANTE; </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CONTRATADA deverá, ao iniciar suas atividades e sempre que houver a necessidade de substituição de qualquer funcionário de seus quadros de pessoal que mantenham relação direta com a CONTRATANTE, apresentar à Coordenadoria de Licitações e Contratos, os mesmos devidamente identificados, fornecendo uma relação nominal dos mesmos contendo: NOME - ENDEREÇO RESIDENCIAL – TELEFONE para registro junto a CONTRATANTE;</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CONTRATADA deverá responsabilizar-se pelo transporte de seus empregados, do local próximo às suas residências ao local de trabalho e vice-versa e outros previstos na legislação trabalhista;</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 xml:space="preserve">CONTRATADA deverá responder pelas despesas de materiais, salários, custos, encargos, uniformes, taxas, impostos, seguros e outros, bem como por acidentes que venham a </w:t>
      </w:r>
      <w:proofErr w:type="gramStart"/>
      <w:r w:rsidRPr="00062848">
        <w:rPr>
          <w:rFonts w:eastAsia="Calibri" w:cs="Arial"/>
          <w:snapToGrid w:val="0"/>
          <w:sz w:val="22"/>
          <w:szCs w:val="22"/>
        </w:rPr>
        <w:t>ser vítimas seus funcionários</w:t>
      </w:r>
      <w:proofErr w:type="gramEnd"/>
      <w:r w:rsidRPr="00062848">
        <w:rPr>
          <w:rFonts w:eastAsia="Calibri" w:cs="Arial"/>
          <w:snapToGrid w:val="0"/>
          <w:sz w:val="22"/>
          <w:szCs w:val="22"/>
        </w:rPr>
        <w:t xml:space="preserve"> quando em serviço e por tudo quanto as Leis trabalhistas lhe assegurem.</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CONTRATADA deverá Responder por quaisquer danos pessoais ou materiais causados à CONTRATANTE pelos seus empregados;</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CONTRATADA deverá prestar serviços nas dependências e nas áreas adjacentes da repartição da CONTRATANTE, onde esta indicar, respondendo pelo controle de acesso e guarda dos bens patrimoniais, da CONTRATANTE, inclusive fazendo a reposição desses materiais, nas mesmas características ou indenização conforme o caso, quando do seu desaparecimento após comprovada omissão e/ou conivência dos funcionários;</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A CONTRATADA deverá apresentar no prazo máximo de 30 (trinta) dias, a contar do início dos trabalhos objeto desta licitação, exame médico de seus funcionários, designados para os serviços, devendo renová-lo periodicamente, de acordo com as normas baixadas pela Secretaria de Segurança e Medicina do Trabalho do Ministério do Trabalho;</w:t>
      </w:r>
    </w:p>
    <w:p w:rsidR="00465561" w:rsidRPr="00062848" w:rsidRDefault="00062848" w:rsidP="00062848">
      <w:pPr>
        <w:pStyle w:val="PargrafodaLista"/>
        <w:numPr>
          <w:ilvl w:val="2"/>
          <w:numId w:val="11"/>
        </w:numPr>
        <w:spacing w:before="120" w:after="120"/>
        <w:jc w:val="both"/>
        <w:rPr>
          <w:rFonts w:eastAsia="Calibri" w:cs="Arial"/>
          <w:snapToGrid w:val="0"/>
          <w:sz w:val="22"/>
          <w:szCs w:val="22"/>
        </w:rPr>
      </w:pPr>
      <w:r>
        <w:rPr>
          <w:rFonts w:eastAsia="Calibri" w:cs="Arial"/>
          <w:snapToGrid w:val="0"/>
          <w:sz w:val="22"/>
          <w:szCs w:val="22"/>
        </w:rPr>
        <w:t>A</w:t>
      </w:r>
      <w:r w:rsidR="00465561" w:rsidRPr="00062848">
        <w:rPr>
          <w:rFonts w:eastAsia="Calibri" w:cs="Arial"/>
          <w:snapToGrid w:val="0"/>
          <w:sz w:val="22"/>
          <w:szCs w:val="22"/>
        </w:rPr>
        <w:t xml:space="preserve"> CONTRATADA se compromete a apresentar os certificados de formação do profissional, conforme Decreto 89056 de 24/11/83, para os devidos responsáveis no Câmpus Hortolândia do IFSP;</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A CONTRATADA deverá realizar treinamento periódico dos vigilantes e porteiros, incumbidos da execução das tarefas, e atualização das técnicas de prevenção e combate a incêndio;</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 xml:space="preserve">A CONTRATADA deverá manter diariamente, os vigilantes </w:t>
      </w:r>
      <w:proofErr w:type="gramStart"/>
      <w:r w:rsidRPr="00062848">
        <w:rPr>
          <w:rFonts w:eastAsia="Calibri" w:cs="Arial"/>
          <w:snapToGrid w:val="0"/>
          <w:sz w:val="22"/>
          <w:szCs w:val="22"/>
        </w:rPr>
        <w:t>munidos de rádio transceptor portátil</w:t>
      </w:r>
      <w:proofErr w:type="gramEnd"/>
      <w:r w:rsidRPr="00062848">
        <w:rPr>
          <w:rFonts w:eastAsia="Calibri" w:cs="Arial"/>
          <w:snapToGrid w:val="0"/>
          <w:sz w:val="22"/>
          <w:szCs w:val="22"/>
        </w:rPr>
        <w:t xml:space="preserve"> e nos casos de danos, furtos e outros, estes deverão ser reposto imediatamente, no prazo máximo de 1 hora;</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A CONTRATADA deverá fornecer e instalar, com recursos próprios,</w:t>
      </w:r>
      <w:proofErr w:type="gramStart"/>
      <w:r w:rsidRPr="00062848">
        <w:rPr>
          <w:rFonts w:eastAsia="Calibri" w:cs="Arial"/>
          <w:snapToGrid w:val="0"/>
          <w:sz w:val="22"/>
          <w:szCs w:val="22"/>
        </w:rPr>
        <w:t xml:space="preserve">  </w:t>
      </w:r>
      <w:proofErr w:type="gramEnd"/>
      <w:r w:rsidRPr="00062848">
        <w:rPr>
          <w:rFonts w:eastAsia="Calibri" w:cs="Arial"/>
          <w:snapToGrid w:val="0"/>
          <w:sz w:val="22"/>
          <w:szCs w:val="22"/>
        </w:rPr>
        <w:t xml:space="preserve">relógios de ponto </w:t>
      </w:r>
      <w:proofErr w:type="spellStart"/>
      <w:r w:rsidRPr="00062848">
        <w:rPr>
          <w:rFonts w:eastAsia="Calibri" w:cs="Arial"/>
          <w:snapToGrid w:val="0"/>
          <w:sz w:val="22"/>
          <w:szCs w:val="22"/>
        </w:rPr>
        <w:t>eletrônio</w:t>
      </w:r>
      <w:proofErr w:type="spellEnd"/>
      <w:r w:rsidRPr="00062848">
        <w:rPr>
          <w:rFonts w:eastAsia="Calibri" w:cs="Arial"/>
          <w:snapToGrid w:val="0"/>
          <w:sz w:val="22"/>
          <w:szCs w:val="22"/>
        </w:rPr>
        <w:t>, para que seus funcionários possam assinalar os horários de entrada e saída do trabalho;</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A CONTRATADA deverá exercer</w:t>
      </w:r>
      <w:proofErr w:type="gramStart"/>
      <w:r w:rsidRPr="00062848">
        <w:rPr>
          <w:rFonts w:eastAsia="Calibri" w:cs="Arial"/>
          <w:snapToGrid w:val="0"/>
          <w:sz w:val="22"/>
          <w:szCs w:val="22"/>
        </w:rPr>
        <w:t xml:space="preserve">  </w:t>
      </w:r>
      <w:proofErr w:type="gramEnd"/>
      <w:r w:rsidRPr="00062848">
        <w:rPr>
          <w:rFonts w:eastAsia="Calibri" w:cs="Arial"/>
          <w:snapToGrid w:val="0"/>
          <w:sz w:val="22"/>
          <w:szCs w:val="22"/>
        </w:rPr>
        <w:t>controle de ponto eletrônico sobre a assiduidade e a pontualidade da mão-de-obra utilizada na execução dos serviços, apresentando ao CONTRATANTE, relatórios mensais de frequência, devendo as faltas e os atrasos serem glosados no valor da fatura correspondente;</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Permitir a entrada de bens de particulares somente após a avaliação e o registro por meio de formulário próprio, excetuando-se aquele(s) de uso estritamente pessoal;</w:t>
      </w:r>
    </w:p>
    <w:p w:rsidR="00465561" w:rsidRPr="00062848" w:rsidRDefault="00062848" w:rsidP="00062848">
      <w:pPr>
        <w:pStyle w:val="PargrafodaLista"/>
        <w:numPr>
          <w:ilvl w:val="2"/>
          <w:numId w:val="11"/>
        </w:numPr>
        <w:spacing w:before="120" w:after="120"/>
        <w:jc w:val="both"/>
        <w:rPr>
          <w:rFonts w:eastAsia="Calibri" w:cs="Arial"/>
          <w:snapToGrid w:val="0"/>
          <w:sz w:val="22"/>
          <w:szCs w:val="22"/>
        </w:rPr>
      </w:pPr>
      <w:r>
        <w:rPr>
          <w:rFonts w:eastAsia="Calibri" w:cs="Arial"/>
          <w:snapToGrid w:val="0"/>
          <w:sz w:val="22"/>
          <w:szCs w:val="22"/>
        </w:rPr>
        <w:lastRenderedPageBreak/>
        <w:t>Vis</w:t>
      </w:r>
      <w:r w:rsidR="00465561" w:rsidRPr="00062848">
        <w:rPr>
          <w:rFonts w:eastAsia="Calibri" w:cs="Arial"/>
          <w:snapToGrid w:val="0"/>
          <w:sz w:val="22"/>
          <w:szCs w:val="22"/>
        </w:rPr>
        <w:t xml:space="preserve">ando garantir o cumprimento das obrigações trabalhistas, a contratada autoriza o aprovisionamento de valores para o pagamento das férias, 13º salário e rescisão contratual dos trabalhadores da contratada, bem como de suas repercussões perante o FGTS e Seguridade Social, que serão depositados pela contratante em conta vinculada específica, conforme disposto </w:t>
      </w:r>
      <w:r w:rsidR="00F516A3">
        <w:rPr>
          <w:rFonts w:eastAsia="Calibri" w:cs="Arial"/>
          <w:snapToGrid w:val="0"/>
          <w:sz w:val="22"/>
          <w:szCs w:val="22"/>
        </w:rPr>
        <w:t>no Art. 18</w:t>
      </w:r>
      <w:r w:rsidR="00465561" w:rsidRPr="00062848">
        <w:rPr>
          <w:rFonts w:eastAsia="Calibri" w:cs="Arial"/>
          <w:snapToGrid w:val="0"/>
          <w:sz w:val="22"/>
          <w:szCs w:val="22"/>
        </w:rPr>
        <w:t xml:space="preserve"> da In</w:t>
      </w:r>
      <w:r w:rsidR="00F516A3">
        <w:rPr>
          <w:rFonts w:eastAsia="Calibri" w:cs="Arial"/>
          <w:snapToGrid w:val="0"/>
          <w:sz w:val="22"/>
          <w:szCs w:val="22"/>
        </w:rPr>
        <w:t>strução Normativa SLTI/MPOG nº 5, de 2017</w:t>
      </w:r>
      <w:r w:rsidR="00465561" w:rsidRPr="00062848">
        <w:rPr>
          <w:rFonts w:eastAsia="Calibri" w:cs="Arial"/>
          <w:snapToGrid w:val="0"/>
          <w:sz w:val="22"/>
          <w:szCs w:val="22"/>
        </w:rPr>
        <w:t xml:space="preserve">, os quais somente serão liberados para o pagamento direto dessas verbas aos trabalhadores, nas condições estabelecidas </w:t>
      </w:r>
      <w:r w:rsidR="00F516A3">
        <w:rPr>
          <w:rFonts w:eastAsia="Calibri" w:cs="Arial"/>
          <w:snapToGrid w:val="0"/>
          <w:sz w:val="22"/>
          <w:szCs w:val="22"/>
        </w:rPr>
        <w:t>no anexo VII-B desta Instrução Normativa</w:t>
      </w:r>
      <w:r w:rsidR="00465561" w:rsidRPr="00062848">
        <w:rPr>
          <w:rFonts w:eastAsia="Calibri" w:cs="Arial"/>
          <w:snapToGrid w:val="0"/>
          <w:sz w:val="22"/>
          <w:szCs w:val="22"/>
        </w:rPr>
        <w:t>;</w:t>
      </w:r>
    </w:p>
    <w:p w:rsidR="00465561" w:rsidRPr="00062848" w:rsidRDefault="00062848" w:rsidP="00062848">
      <w:pPr>
        <w:pStyle w:val="PargrafodaLista"/>
        <w:numPr>
          <w:ilvl w:val="2"/>
          <w:numId w:val="11"/>
        </w:numPr>
        <w:spacing w:before="120" w:after="120"/>
        <w:jc w:val="both"/>
        <w:rPr>
          <w:rFonts w:eastAsia="Calibri" w:cs="Arial"/>
          <w:snapToGrid w:val="0"/>
          <w:sz w:val="22"/>
          <w:szCs w:val="22"/>
        </w:rPr>
      </w:pPr>
      <w:r>
        <w:rPr>
          <w:rFonts w:eastAsia="Calibri" w:cs="Arial"/>
          <w:snapToGrid w:val="0"/>
          <w:sz w:val="22"/>
          <w:szCs w:val="22"/>
        </w:rPr>
        <w:t>E</w:t>
      </w:r>
      <w:r w:rsidR="00465561" w:rsidRPr="00062848">
        <w:rPr>
          <w:rFonts w:eastAsia="Calibri" w:cs="Arial"/>
          <w:snapToGrid w:val="0"/>
          <w:sz w:val="22"/>
          <w:szCs w:val="22"/>
        </w:rPr>
        <w:t>ventual saldo existente na conta vinculada apenas será liberado com a execução completa do contrato, após a comprovação, por parte da empresa, da quitação de todos os encargos trabalhistas e previdenciários relativos ao serviço contratado;</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 xml:space="preserve">Para a realização do objeto da licitação, a Contratada deverá entregar declaração de que já possui ou instalará escritório em Hortolândia ou imediações, a ser comprovado no prazo máximo de 60 (sessenta) dias contado a partir da vigência do contrato, dispondo de capacidade operacional para receber e solucionar qualquer demanda da Contratante, bem como realizar todos os procedimentos pertinentes à seleção, treinamento, admissão e demissão dos funcionários; </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A CONTRATADA deverá fornecer relógios vigia ou outro mecanismo eletrônico que assegure o cumprimento das rondas realizadas;</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A CONTRATADA deverá responsabilizar-se, exclusivamente, pelas obrigações trabalhistas, fundiárias e previdenciárias de seus empregados, ainda que sazonalmente o pagamento pela CONTRATANTE não tenha sido disponibilizado nos prazos estabelecidos em contrato;</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A CONTRATADA deverá atender os chamados emergenciais da CONTRATANTE, no prazo máximo de 1 hora, através da presença de um supervisor no Posto de trabalho do Câmpus de Hortolândia;</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A CONTRATADA deverá aprovar formalmente e em comum acordo lavrado em ata de reunião, junto à direção escolar do Câmpus HORTOLÂNDIA um “Plano de Segurança” que deverá conter as normas operacionais, formulários e procedimentos internos, sem que este documento contrarie o objeto deste contrato de prestação de serviços e seus anexos, no inicio de suas atividades, passando o mesmo a integrar o rol de responsabilidades da CONTRATADA perante o CONTRATANTE;</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 xml:space="preserve">Os prejuízos causados ao Patrimônio da Escola, motivados por furto ou roubo, </w:t>
      </w:r>
      <w:proofErr w:type="gramStart"/>
      <w:r w:rsidRPr="00062848">
        <w:rPr>
          <w:rFonts w:eastAsia="Calibri" w:cs="Arial"/>
          <w:snapToGrid w:val="0"/>
          <w:sz w:val="22"/>
          <w:szCs w:val="22"/>
        </w:rPr>
        <w:t>uma vez comprovada</w:t>
      </w:r>
      <w:proofErr w:type="gramEnd"/>
      <w:r w:rsidRPr="00062848">
        <w:rPr>
          <w:rFonts w:eastAsia="Calibri" w:cs="Arial"/>
          <w:snapToGrid w:val="0"/>
          <w:sz w:val="22"/>
          <w:szCs w:val="22"/>
        </w:rPr>
        <w:t xml:space="preserve"> falha no desempenho das funções de portaria ou vigilância dos funcionários da CONTRATADA, ou por falhas causadas pelo descumprimento das cláusulas contratuais e as contidas neste Anexo bem como, pelo descumprimento do Plano de Segurança e das Normas Operacionais estabelecidas em comum acordo, deverão ser reembolsados pela CONTRATADA em 72 (setenta e duas) horas uma vez comprovada a falha, resguardando-se os direitos de ampla defesa de ambas as partes na forma de lei;</w:t>
      </w:r>
    </w:p>
    <w:p w:rsidR="00465561" w:rsidRPr="00062848" w:rsidRDefault="00465561" w:rsidP="00062848">
      <w:pPr>
        <w:pStyle w:val="PargrafodaLista"/>
        <w:numPr>
          <w:ilvl w:val="2"/>
          <w:numId w:val="11"/>
        </w:numPr>
        <w:spacing w:before="120" w:after="120"/>
        <w:jc w:val="both"/>
        <w:rPr>
          <w:rFonts w:eastAsia="Calibri" w:cs="Arial"/>
          <w:snapToGrid w:val="0"/>
          <w:sz w:val="22"/>
          <w:szCs w:val="22"/>
        </w:rPr>
      </w:pPr>
      <w:r w:rsidRPr="00062848">
        <w:rPr>
          <w:rFonts w:eastAsia="Calibri" w:cs="Arial"/>
          <w:snapToGrid w:val="0"/>
          <w:sz w:val="22"/>
          <w:szCs w:val="22"/>
        </w:rPr>
        <w:t>A CONTRATADA deverá garantir que o Intervalo Intrajornada dos funcionários seja usufruído fora do local de trabalho.</w:t>
      </w:r>
    </w:p>
    <w:p w:rsidR="00465561" w:rsidRDefault="00062848" w:rsidP="006440ED">
      <w:pPr>
        <w:pStyle w:val="PargrafodaLista"/>
        <w:numPr>
          <w:ilvl w:val="2"/>
          <w:numId w:val="11"/>
        </w:numPr>
        <w:spacing w:before="120" w:after="120"/>
        <w:jc w:val="both"/>
        <w:rPr>
          <w:rFonts w:eastAsia="Calibri" w:cs="Arial"/>
          <w:snapToGrid w:val="0"/>
          <w:sz w:val="22"/>
          <w:szCs w:val="22"/>
        </w:rPr>
      </w:pPr>
      <w:r>
        <w:rPr>
          <w:rFonts w:eastAsia="Calibri" w:cs="Arial"/>
          <w:snapToGrid w:val="0"/>
          <w:sz w:val="22"/>
          <w:szCs w:val="22"/>
        </w:rPr>
        <w:t>A C</w:t>
      </w:r>
      <w:r w:rsidR="00465561" w:rsidRPr="00062848">
        <w:rPr>
          <w:rFonts w:eastAsia="Calibri" w:cs="Arial"/>
          <w:snapToGrid w:val="0"/>
          <w:sz w:val="22"/>
          <w:szCs w:val="22"/>
        </w:rPr>
        <w:t>ONTRATADA deve ter pleno conhecimento acerca das condições necessárias para a prestação do serviço.</w:t>
      </w:r>
    </w:p>
    <w:p w:rsidR="008609CE" w:rsidRDefault="008609CE" w:rsidP="008609CE">
      <w:pPr>
        <w:pStyle w:val="PargrafodaLista"/>
        <w:spacing w:before="120" w:after="120"/>
        <w:ind w:left="1080"/>
        <w:jc w:val="both"/>
        <w:rPr>
          <w:rFonts w:eastAsia="Calibri" w:cs="Arial"/>
          <w:snapToGrid w:val="0"/>
          <w:sz w:val="22"/>
          <w:szCs w:val="22"/>
        </w:rPr>
      </w:pPr>
    </w:p>
    <w:p w:rsidR="00062848" w:rsidRPr="008609CE" w:rsidRDefault="008609CE" w:rsidP="006E35C3">
      <w:pPr>
        <w:pStyle w:val="PargrafodaLista"/>
        <w:numPr>
          <w:ilvl w:val="1"/>
          <w:numId w:val="11"/>
        </w:numPr>
        <w:spacing w:before="120" w:after="120"/>
        <w:jc w:val="both"/>
        <w:rPr>
          <w:rFonts w:eastAsia="Calibri" w:cs="Arial"/>
          <w:snapToGrid w:val="0"/>
          <w:sz w:val="22"/>
          <w:szCs w:val="22"/>
          <w:u w:val="single"/>
        </w:rPr>
      </w:pPr>
      <w:proofErr w:type="gramStart"/>
      <w:r w:rsidRPr="008609CE">
        <w:rPr>
          <w:rFonts w:eastAsia="Calibri" w:cs="Arial"/>
          <w:snapToGrid w:val="0"/>
          <w:sz w:val="22"/>
          <w:szCs w:val="22"/>
          <w:u w:val="single"/>
        </w:rPr>
        <w:t>CONTA-DEPÓSITO VINCULADA</w:t>
      </w:r>
      <w:proofErr w:type="gramEnd"/>
    </w:p>
    <w:p w:rsidR="008609CE" w:rsidRPr="008609CE" w:rsidRDefault="008609CE" w:rsidP="008609CE">
      <w:pPr>
        <w:pStyle w:val="PargrafodaLista"/>
        <w:numPr>
          <w:ilvl w:val="2"/>
          <w:numId w:val="11"/>
        </w:numPr>
        <w:spacing w:before="120" w:after="120"/>
        <w:jc w:val="both"/>
        <w:rPr>
          <w:rFonts w:eastAsia="Calibri" w:cs="Arial"/>
          <w:snapToGrid w:val="0"/>
          <w:sz w:val="22"/>
          <w:szCs w:val="22"/>
        </w:rPr>
      </w:pPr>
      <w:r w:rsidRPr="00AF75FC">
        <w:rPr>
          <w:rFonts w:eastAsia="Calibri" w:cs="Arial"/>
          <w:snapToGrid w:val="0"/>
          <w:sz w:val="22"/>
          <w:szCs w:val="22"/>
        </w:rPr>
        <w:t>As provisões realizadas pela Administração contratante para o pagamento dos encargos trabalhistas, em relação à mão de obra das empresas contratadas para prestar serviços de forma contínua, por meio de dedicação exclusiva de mão de obra, serão destacadas do valor mensal do contrato e depositadas pela Administração em Conta-Depósito Vinculada ― bloqueada para movimentação, aberta em nome do prestador de serviço.</w:t>
      </w:r>
    </w:p>
    <w:p w:rsidR="008609CE" w:rsidRPr="008609CE" w:rsidRDefault="008609CE" w:rsidP="008609CE">
      <w:pPr>
        <w:pStyle w:val="PargrafodaLista"/>
        <w:numPr>
          <w:ilvl w:val="2"/>
          <w:numId w:val="11"/>
        </w:numPr>
        <w:spacing w:before="120" w:after="120"/>
        <w:jc w:val="both"/>
        <w:rPr>
          <w:rFonts w:eastAsia="Calibri" w:cs="Arial"/>
          <w:snapToGrid w:val="0"/>
          <w:sz w:val="22"/>
          <w:szCs w:val="22"/>
        </w:rPr>
      </w:pPr>
      <w:r w:rsidRPr="00AF75FC">
        <w:rPr>
          <w:rFonts w:eastAsia="Calibri" w:cs="Arial"/>
          <w:snapToGrid w:val="0"/>
          <w:sz w:val="22"/>
          <w:szCs w:val="22"/>
        </w:rPr>
        <w:t>O montante dos depósitos da Conta-Depósito Vinculada ― bloqueada para movimentação será igual ao somatório dos valores das seguintes provisões:</w:t>
      </w:r>
    </w:p>
    <w:p w:rsidR="008609CE" w:rsidRPr="00AF75FC" w:rsidRDefault="008609CE" w:rsidP="008609CE">
      <w:pPr>
        <w:pStyle w:val="PargrafodaLista"/>
        <w:numPr>
          <w:ilvl w:val="3"/>
          <w:numId w:val="11"/>
        </w:numPr>
        <w:spacing w:before="120" w:after="120"/>
        <w:jc w:val="both"/>
        <w:rPr>
          <w:rFonts w:eastAsia="Calibri" w:cs="Arial"/>
          <w:snapToGrid w:val="0"/>
          <w:sz w:val="22"/>
          <w:szCs w:val="22"/>
        </w:rPr>
      </w:pPr>
      <w:r w:rsidRPr="00AF75FC">
        <w:rPr>
          <w:sz w:val="22"/>
          <w:szCs w:val="22"/>
        </w:rPr>
        <w:t xml:space="preserve">13º (décimo terceiro) salário; </w:t>
      </w:r>
    </w:p>
    <w:p w:rsidR="008609CE" w:rsidRPr="00AF75FC" w:rsidRDefault="008609CE" w:rsidP="008609CE">
      <w:pPr>
        <w:pStyle w:val="PargrafodaLista"/>
        <w:numPr>
          <w:ilvl w:val="3"/>
          <w:numId w:val="11"/>
        </w:numPr>
        <w:spacing w:before="120" w:after="120"/>
        <w:jc w:val="both"/>
        <w:rPr>
          <w:rFonts w:eastAsia="Calibri" w:cs="Arial"/>
          <w:snapToGrid w:val="0"/>
          <w:sz w:val="22"/>
          <w:szCs w:val="22"/>
        </w:rPr>
      </w:pPr>
      <w:proofErr w:type="gramStart"/>
      <w:r w:rsidRPr="00AF75FC">
        <w:rPr>
          <w:sz w:val="22"/>
          <w:szCs w:val="22"/>
        </w:rPr>
        <w:t>férias</w:t>
      </w:r>
      <w:proofErr w:type="gramEnd"/>
      <w:r w:rsidRPr="00AF75FC">
        <w:rPr>
          <w:sz w:val="22"/>
          <w:szCs w:val="22"/>
        </w:rPr>
        <w:t xml:space="preserve"> e 1/3 (um terço) constitucional de férias; </w:t>
      </w:r>
    </w:p>
    <w:p w:rsidR="008609CE" w:rsidRPr="00AF75FC" w:rsidRDefault="008609CE" w:rsidP="008609CE">
      <w:pPr>
        <w:pStyle w:val="PargrafodaLista"/>
        <w:numPr>
          <w:ilvl w:val="3"/>
          <w:numId w:val="11"/>
        </w:numPr>
        <w:spacing w:before="120" w:after="120"/>
        <w:jc w:val="both"/>
        <w:rPr>
          <w:rFonts w:eastAsia="Calibri" w:cs="Arial"/>
          <w:snapToGrid w:val="0"/>
          <w:sz w:val="22"/>
          <w:szCs w:val="22"/>
        </w:rPr>
      </w:pPr>
      <w:proofErr w:type="gramStart"/>
      <w:r w:rsidRPr="00AF75FC">
        <w:rPr>
          <w:sz w:val="22"/>
          <w:szCs w:val="22"/>
        </w:rPr>
        <w:t>multa</w:t>
      </w:r>
      <w:proofErr w:type="gramEnd"/>
      <w:r w:rsidRPr="00AF75FC">
        <w:rPr>
          <w:sz w:val="22"/>
          <w:szCs w:val="22"/>
        </w:rPr>
        <w:t xml:space="preserve"> sobre o FGTS e contribuição social para as rescisões sem justa causa; </w:t>
      </w:r>
    </w:p>
    <w:p w:rsidR="008609CE" w:rsidRPr="00AF75FC" w:rsidRDefault="008609CE" w:rsidP="008609CE">
      <w:pPr>
        <w:pStyle w:val="PargrafodaLista"/>
        <w:numPr>
          <w:ilvl w:val="3"/>
          <w:numId w:val="11"/>
        </w:numPr>
        <w:spacing w:before="120" w:after="120"/>
        <w:jc w:val="both"/>
        <w:rPr>
          <w:rFonts w:eastAsia="Calibri" w:cs="Arial"/>
          <w:snapToGrid w:val="0"/>
          <w:sz w:val="22"/>
          <w:szCs w:val="22"/>
        </w:rPr>
      </w:pPr>
      <w:proofErr w:type="gramStart"/>
      <w:r w:rsidRPr="00AF75FC">
        <w:rPr>
          <w:sz w:val="22"/>
          <w:szCs w:val="22"/>
        </w:rPr>
        <w:lastRenderedPageBreak/>
        <w:t>encargos</w:t>
      </w:r>
      <w:proofErr w:type="gramEnd"/>
      <w:r w:rsidRPr="00AF75FC">
        <w:rPr>
          <w:sz w:val="22"/>
          <w:szCs w:val="22"/>
        </w:rPr>
        <w:t xml:space="preserve"> sobre férias e 13o (décimo terceiro) salário.</w:t>
      </w:r>
    </w:p>
    <w:p w:rsidR="008609CE" w:rsidRPr="00AF75FC" w:rsidRDefault="008609CE" w:rsidP="008609CE">
      <w:pPr>
        <w:pStyle w:val="PargrafodaLista"/>
        <w:numPr>
          <w:ilvl w:val="2"/>
          <w:numId w:val="11"/>
        </w:numPr>
        <w:spacing w:before="120" w:after="120"/>
        <w:jc w:val="both"/>
        <w:rPr>
          <w:rFonts w:eastAsia="Calibri" w:cs="Arial"/>
          <w:snapToGrid w:val="0"/>
          <w:sz w:val="22"/>
          <w:szCs w:val="22"/>
        </w:rPr>
      </w:pPr>
      <w:r w:rsidRPr="00AF75FC">
        <w:rPr>
          <w:sz w:val="22"/>
          <w:szCs w:val="22"/>
        </w:rPr>
        <w:t>A movimentação da Conta-Depósito Vinculada ― bloqueada para movimentação dependerá de autorização do órgão ou entidade contratante e será feita exclusivamente para o pagamento das obrigações previstas acima.</w:t>
      </w:r>
    </w:p>
    <w:p w:rsidR="008609CE" w:rsidRPr="00DC1F12" w:rsidRDefault="008609CE" w:rsidP="008609CE">
      <w:pPr>
        <w:pStyle w:val="PargrafodaLista"/>
        <w:numPr>
          <w:ilvl w:val="2"/>
          <w:numId w:val="11"/>
        </w:numPr>
        <w:spacing w:before="120" w:after="120"/>
        <w:jc w:val="both"/>
        <w:rPr>
          <w:rFonts w:eastAsia="Calibri" w:cs="Arial"/>
          <w:snapToGrid w:val="0"/>
          <w:sz w:val="22"/>
          <w:szCs w:val="22"/>
        </w:rPr>
      </w:pPr>
      <w:r w:rsidRPr="00AF75FC">
        <w:rPr>
          <w:sz w:val="22"/>
          <w:szCs w:val="22"/>
        </w:rPr>
        <w:t xml:space="preserve">O órgão ou entidade contratante deverá firmar Termo de Cooperação Técnica, conforme </w:t>
      </w:r>
      <w:r w:rsidRPr="00DC1F12">
        <w:rPr>
          <w:sz w:val="22"/>
          <w:szCs w:val="22"/>
        </w:rPr>
        <w:t xml:space="preserve">modelo do Anexo </w:t>
      </w:r>
      <w:r w:rsidR="00DC1F12" w:rsidRPr="00DC1F12">
        <w:rPr>
          <w:sz w:val="22"/>
          <w:szCs w:val="22"/>
        </w:rPr>
        <w:t xml:space="preserve">V do </w:t>
      </w:r>
      <w:proofErr w:type="gramStart"/>
      <w:r w:rsidR="00DC1F12" w:rsidRPr="00DC1F12">
        <w:rPr>
          <w:sz w:val="22"/>
          <w:szCs w:val="22"/>
        </w:rPr>
        <w:t>Edital</w:t>
      </w:r>
      <w:r w:rsidR="00BF73DD" w:rsidRPr="00DC1F12">
        <w:rPr>
          <w:sz w:val="22"/>
          <w:szCs w:val="22"/>
        </w:rPr>
        <w:t xml:space="preserve"> </w:t>
      </w:r>
      <w:r w:rsidRPr="00DC1F12">
        <w:rPr>
          <w:sz w:val="22"/>
          <w:szCs w:val="22"/>
        </w:rPr>
        <w:t>,</w:t>
      </w:r>
      <w:proofErr w:type="gramEnd"/>
      <w:r w:rsidRPr="00DC1F12">
        <w:rPr>
          <w:sz w:val="22"/>
          <w:szCs w:val="22"/>
        </w:rPr>
        <w:t xml:space="preserve"> com Instituição Financeira, o qual determinará os termos para a abertura da Conta-Depósito Vinculada ― bloqueada para movimentação e as condições de sua movimentação.</w:t>
      </w:r>
    </w:p>
    <w:p w:rsidR="008609CE" w:rsidRPr="00DC1F12" w:rsidRDefault="008609CE" w:rsidP="008609CE">
      <w:pPr>
        <w:pStyle w:val="PargrafodaLista"/>
        <w:numPr>
          <w:ilvl w:val="2"/>
          <w:numId w:val="11"/>
        </w:numPr>
        <w:spacing w:before="120" w:after="120"/>
        <w:jc w:val="both"/>
        <w:rPr>
          <w:rFonts w:eastAsia="Calibri" w:cs="Arial"/>
          <w:snapToGrid w:val="0"/>
          <w:sz w:val="22"/>
          <w:szCs w:val="22"/>
        </w:rPr>
      </w:pPr>
      <w:r w:rsidRPr="00DC1F12">
        <w:rPr>
          <w:sz w:val="22"/>
          <w:szCs w:val="22"/>
        </w:rPr>
        <w:t>A assinatura do contrato de prestação de serviços entre o órgão ou entidade contratante e a empresa vencedora do certame será precedida dos seguintes atos:</w:t>
      </w:r>
    </w:p>
    <w:p w:rsidR="008609CE" w:rsidRPr="00DC1F12" w:rsidRDefault="008609CE" w:rsidP="008609CE">
      <w:pPr>
        <w:pStyle w:val="PargrafodaLista"/>
        <w:numPr>
          <w:ilvl w:val="3"/>
          <w:numId w:val="11"/>
        </w:numPr>
        <w:spacing w:before="120" w:after="120"/>
        <w:jc w:val="both"/>
        <w:rPr>
          <w:rFonts w:eastAsia="Calibri" w:cs="Arial"/>
          <w:snapToGrid w:val="0"/>
          <w:sz w:val="22"/>
          <w:szCs w:val="22"/>
        </w:rPr>
      </w:pPr>
      <w:r w:rsidRPr="00DC1F12">
        <w:rPr>
          <w:sz w:val="22"/>
          <w:szCs w:val="22"/>
        </w:rPr>
        <w:t xml:space="preserve">Solicitação da contratante, mediante oficio, de abertura da Conta-Depósito Vinculada ― bloqueada para </w:t>
      </w:r>
      <w:proofErr w:type="gramStart"/>
      <w:r w:rsidRPr="00DC1F12">
        <w:rPr>
          <w:sz w:val="22"/>
          <w:szCs w:val="22"/>
        </w:rPr>
        <w:t>movimentação</w:t>
      </w:r>
      <w:proofErr w:type="gramEnd"/>
    </w:p>
    <w:p w:rsidR="008609CE" w:rsidRPr="00DC1F12" w:rsidRDefault="008609CE" w:rsidP="008609CE">
      <w:pPr>
        <w:pStyle w:val="PargrafodaLista"/>
        <w:numPr>
          <w:ilvl w:val="3"/>
          <w:numId w:val="11"/>
        </w:numPr>
        <w:spacing w:before="120" w:after="120"/>
        <w:jc w:val="both"/>
        <w:rPr>
          <w:rFonts w:eastAsia="Calibri" w:cs="Arial"/>
          <w:snapToGrid w:val="0"/>
          <w:sz w:val="22"/>
          <w:szCs w:val="22"/>
        </w:rPr>
      </w:pPr>
      <w:r w:rsidRPr="00DC1F12">
        <w:rPr>
          <w:sz w:val="22"/>
          <w:szCs w:val="22"/>
        </w:rPr>
        <w:t xml:space="preserve">Assinatura, pela empresa a ser </w:t>
      </w:r>
      <w:proofErr w:type="gramStart"/>
      <w:r w:rsidRPr="00DC1F12">
        <w:rPr>
          <w:sz w:val="22"/>
          <w:szCs w:val="22"/>
        </w:rPr>
        <w:t>contratada, no ato da regularização da Conta</w:t>
      </w:r>
      <w:proofErr w:type="gramEnd"/>
      <w:r w:rsidRPr="00DC1F12">
        <w:rPr>
          <w:sz w:val="22"/>
          <w:szCs w:val="22"/>
        </w:rPr>
        <w:t xml:space="preserve">-Depósito Vinculada ― bloqueada para movimentação, de termo de autorização que permita ao órgão ou entidade contratante ter acesso aos saldos e aos extratos, e que vincule a movimentação dos valores depositados mediante autorização do órgão contratante, conforme o Anexo </w:t>
      </w:r>
      <w:r w:rsidR="00DC1F12" w:rsidRPr="00DC1F12">
        <w:rPr>
          <w:sz w:val="22"/>
          <w:szCs w:val="22"/>
        </w:rPr>
        <w:t>V do Edital</w:t>
      </w:r>
      <w:r w:rsidR="00FE17A1" w:rsidRPr="00DC1F12">
        <w:rPr>
          <w:sz w:val="22"/>
          <w:szCs w:val="22"/>
        </w:rPr>
        <w:t>.</w:t>
      </w:r>
      <w:r w:rsidRPr="00DC1F12">
        <w:rPr>
          <w:sz w:val="22"/>
          <w:szCs w:val="22"/>
        </w:rPr>
        <w:t xml:space="preserve"> </w:t>
      </w:r>
    </w:p>
    <w:p w:rsidR="008609CE" w:rsidRPr="00AF75FC" w:rsidRDefault="008609CE" w:rsidP="008609CE">
      <w:pPr>
        <w:pStyle w:val="PargrafodaLista"/>
        <w:numPr>
          <w:ilvl w:val="2"/>
          <w:numId w:val="11"/>
        </w:numPr>
        <w:spacing w:before="120" w:after="120"/>
        <w:jc w:val="both"/>
        <w:rPr>
          <w:rFonts w:eastAsia="Calibri" w:cs="Arial"/>
          <w:snapToGrid w:val="0"/>
          <w:sz w:val="22"/>
          <w:szCs w:val="22"/>
        </w:rPr>
      </w:pPr>
      <w:r w:rsidRPr="00DC1F12">
        <w:rPr>
          <w:sz w:val="22"/>
          <w:szCs w:val="22"/>
        </w:rPr>
        <w:t>O saldo da Conta-Depósito Vinculada ― bloqueada para movimentação será</w:t>
      </w:r>
      <w:r w:rsidRPr="00AF75FC">
        <w:rPr>
          <w:sz w:val="22"/>
          <w:szCs w:val="22"/>
        </w:rPr>
        <w:t xml:space="preserve"> remunerado pelo índice de correção da poupança pro rata die, conforme definido no respectivo Termo de Cooperação </w:t>
      </w:r>
      <w:proofErr w:type="gramStart"/>
      <w:r w:rsidRPr="00AF75FC">
        <w:rPr>
          <w:sz w:val="22"/>
          <w:szCs w:val="22"/>
        </w:rPr>
        <w:t>Técnica</w:t>
      </w:r>
      <w:proofErr w:type="gramEnd"/>
    </w:p>
    <w:p w:rsidR="008609CE" w:rsidRPr="00AF75FC" w:rsidRDefault="008609CE" w:rsidP="008609CE">
      <w:pPr>
        <w:pStyle w:val="PargrafodaLista"/>
        <w:numPr>
          <w:ilvl w:val="3"/>
          <w:numId w:val="11"/>
        </w:numPr>
        <w:spacing w:before="120" w:after="120"/>
        <w:jc w:val="both"/>
        <w:rPr>
          <w:rFonts w:eastAsia="Calibri" w:cs="Arial"/>
          <w:snapToGrid w:val="0"/>
          <w:sz w:val="22"/>
          <w:szCs w:val="22"/>
        </w:rPr>
      </w:pPr>
      <w:r w:rsidRPr="00AF75FC">
        <w:rPr>
          <w:sz w:val="22"/>
          <w:szCs w:val="22"/>
        </w:rPr>
        <w:t>Eventual alteração da forma de correção da poupança implicará a revisão do Termo de Cooperação Técnica</w:t>
      </w:r>
    </w:p>
    <w:p w:rsidR="008609CE" w:rsidRPr="00AF75FC" w:rsidRDefault="008609CE" w:rsidP="008609CE">
      <w:pPr>
        <w:pStyle w:val="PargrafodaLista"/>
        <w:numPr>
          <w:ilvl w:val="2"/>
          <w:numId w:val="11"/>
        </w:numPr>
        <w:spacing w:before="120" w:after="120"/>
        <w:jc w:val="both"/>
        <w:rPr>
          <w:rFonts w:eastAsia="Calibri" w:cs="Arial"/>
          <w:snapToGrid w:val="0"/>
          <w:sz w:val="22"/>
          <w:szCs w:val="22"/>
        </w:rPr>
      </w:pPr>
      <w:r w:rsidRPr="00AF75FC">
        <w:rPr>
          <w:sz w:val="22"/>
          <w:szCs w:val="22"/>
        </w:rPr>
        <w:t>Os valores referentes às provisões de encargos trabalhistas mencionados no item 5.6.2 acima, retidos por meio da Conta-Depósito Vinculada ― bloqueada para movimentação, deixarão de compor o valor mensal a ser pago diretamente à empresa.</w:t>
      </w:r>
      <w:proofErr w:type="gramStart"/>
      <w:r w:rsidRPr="00AF75FC">
        <w:rPr>
          <w:sz w:val="22"/>
          <w:szCs w:val="22"/>
        </w:rPr>
        <w:tab/>
      </w:r>
      <w:proofErr w:type="gramEnd"/>
    </w:p>
    <w:p w:rsidR="008609CE" w:rsidRPr="00FA0109" w:rsidRDefault="008609CE" w:rsidP="008609CE">
      <w:pPr>
        <w:pStyle w:val="PargrafodaLista"/>
        <w:numPr>
          <w:ilvl w:val="2"/>
          <w:numId w:val="11"/>
        </w:numPr>
        <w:spacing w:before="120" w:after="120"/>
        <w:jc w:val="both"/>
        <w:rPr>
          <w:rFonts w:eastAsia="Calibri" w:cs="Arial"/>
          <w:snapToGrid w:val="0"/>
          <w:sz w:val="22"/>
          <w:szCs w:val="22"/>
        </w:rPr>
      </w:pPr>
      <w:r w:rsidRPr="00AF75FC">
        <w:rPr>
          <w:sz w:val="22"/>
          <w:szCs w:val="22"/>
        </w:rPr>
        <w:t xml:space="preserve">A Contratante poderá negociar com a Instituição Financeira, caso haja cobrança de </w:t>
      </w:r>
      <w:r w:rsidRPr="00FA0109">
        <w:rPr>
          <w:sz w:val="22"/>
          <w:szCs w:val="22"/>
        </w:rPr>
        <w:t xml:space="preserve">tarifas bancárias, a isenção ou redução das referidas tarifas para abertura e movimentação da Conta-Depósito Vinculada ― bloqueada para </w:t>
      </w:r>
      <w:proofErr w:type="gramStart"/>
      <w:r w:rsidRPr="00FA0109">
        <w:rPr>
          <w:sz w:val="22"/>
          <w:szCs w:val="22"/>
        </w:rPr>
        <w:t>movimentação</w:t>
      </w:r>
      <w:proofErr w:type="gramEnd"/>
    </w:p>
    <w:p w:rsidR="008609CE" w:rsidRPr="00FA0109" w:rsidRDefault="008609CE" w:rsidP="008609CE">
      <w:pPr>
        <w:pStyle w:val="PargrafodaLista"/>
        <w:numPr>
          <w:ilvl w:val="3"/>
          <w:numId w:val="11"/>
        </w:numPr>
        <w:spacing w:before="120" w:after="120"/>
        <w:jc w:val="both"/>
        <w:rPr>
          <w:sz w:val="22"/>
          <w:szCs w:val="22"/>
        </w:rPr>
      </w:pPr>
      <w:proofErr w:type="gramStart"/>
      <w:r w:rsidRPr="00FA0109">
        <w:rPr>
          <w:sz w:val="22"/>
          <w:szCs w:val="22"/>
        </w:rPr>
        <w:t>em</w:t>
      </w:r>
      <w:proofErr w:type="gramEnd"/>
      <w:r w:rsidRPr="00FA0109">
        <w:rPr>
          <w:sz w:val="22"/>
          <w:szCs w:val="22"/>
        </w:rPr>
        <w:t xml:space="preserve"> caso de cobrança de tarifa bancária para operacionalização da Conta-Depósito Vinculada ― bloqueada para 118 movimentação, os recursos atinentes a essas despesas serão debitados dos valores depositados</w:t>
      </w:r>
    </w:p>
    <w:p w:rsidR="008609CE" w:rsidRPr="00FA0109" w:rsidRDefault="008609CE" w:rsidP="008609CE">
      <w:pPr>
        <w:pStyle w:val="PargrafodaLista"/>
        <w:numPr>
          <w:ilvl w:val="3"/>
          <w:numId w:val="11"/>
        </w:numPr>
        <w:spacing w:before="120" w:after="120"/>
        <w:jc w:val="both"/>
        <w:rPr>
          <w:rFonts w:eastAsia="Calibri" w:cs="Arial"/>
          <w:snapToGrid w:val="0"/>
          <w:sz w:val="22"/>
          <w:szCs w:val="22"/>
        </w:rPr>
      </w:pPr>
      <w:r w:rsidRPr="00FA0109">
        <w:rPr>
          <w:sz w:val="22"/>
          <w:szCs w:val="22"/>
        </w:rPr>
        <w:t>Os recursos atinentes à cobrança de tarifa bancária para operacionalização da Conta-Depósito Vinculada ― bloqueada para movimentação poderão ser previstos na proposta da licitante</w:t>
      </w:r>
      <w:r w:rsidR="00FA0109" w:rsidRPr="00FA0109">
        <w:rPr>
          <w:sz w:val="22"/>
          <w:szCs w:val="22"/>
        </w:rPr>
        <w:t>;</w:t>
      </w:r>
    </w:p>
    <w:p w:rsidR="008609CE" w:rsidRPr="00AF75FC" w:rsidRDefault="008609CE" w:rsidP="00AF75FC">
      <w:pPr>
        <w:pStyle w:val="PargrafodaLista"/>
        <w:numPr>
          <w:ilvl w:val="2"/>
          <w:numId w:val="11"/>
        </w:numPr>
        <w:spacing w:before="120" w:after="120"/>
        <w:jc w:val="both"/>
        <w:rPr>
          <w:rFonts w:eastAsia="Calibri" w:cs="Arial"/>
          <w:snapToGrid w:val="0"/>
          <w:sz w:val="22"/>
          <w:szCs w:val="22"/>
        </w:rPr>
      </w:pPr>
      <w:r w:rsidRPr="00FA0109">
        <w:rPr>
          <w:sz w:val="22"/>
          <w:szCs w:val="22"/>
        </w:rPr>
        <w:t xml:space="preserve">A empresa contratada poderá solicitar a autorização do órgão contratante para utilizar os </w:t>
      </w:r>
      <w:r w:rsidRPr="00AF75FC">
        <w:rPr>
          <w:sz w:val="22"/>
          <w:szCs w:val="22"/>
        </w:rPr>
        <w:t xml:space="preserve">valores da Conta-Depósito Vinculada ― bloqueada para movimentação para o pagamento dos encargos trabalhistas previstos no item </w:t>
      </w:r>
      <w:r w:rsidR="00AF75FC" w:rsidRPr="00AF75FC">
        <w:rPr>
          <w:sz w:val="22"/>
          <w:szCs w:val="22"/>
        </w:rPr>
        <w:t>5.6.</w:t>
      </w:r>
      <w:r w:rsidRPr="00AF75FC">
        <w:rPr>
          <w:sz w:val="22"/>
          <w:szCs w:val="22"/>
        </w:rPr>
        <w:t xml:space="preserve">2 ou de eventuais indenizações trabalhistas aos empregados, decorrentes de situações ocorridas durante a vigência do </w:t>
      </w:r>
      <w:proofErr w:type="gramStart"/>
      <w:r w:rsidRPr="00AF75FC">
        <w:rPr>
          <w:sz w:val="22"/>
          <w:szCs w:val="22"/>
        </w:rPr>
        <w:t>contrato</w:t>
      </w:r>
      <w:proofErr w:type="gramEnd"/>
    </w:p>
    <w:p w:rsidR="00AF75FC" w:rsidRPr="00AF75FC" w:rsidRDefault="00AF75FC" w:rsidP="00AF75FC">
      <w:pPr>
        <w:pStyle w:val="PargrafodaLista"/>
        <w:numPr>
          <w:ilvl w:val="2"/>
          <w:numId w:val="11"/>
        </w:numPr>
        <w:spacing w:before="120" w:after="120"/>
        <w:jc w:val="both"/>
        <w:rPr>
          <w:sz w:val="22"/>
          <w:szCs w:val="22"/>
        </w:rPr>
      </w:pPr>
      <w:r w:rsidRPr="00AF75FC">
        <w:rPr>
          <w:sz w:val="22"/>
          <w:szCs w:val="22"/>
        </w:rPr>
        <w:t>Para a liberação dos recursos em Conta-Depósito Vinculada – bloqueada para movimentação para o pagamento dos encargos trabalhistas ou de eventuais indenizações trabalhistas aos empregados, decorrentes de situações ocorridas durante a vigência do contrato, a empresa deverá apresentar ao órgão ou entidade contratante os documentos comprobatórios da ocorrência das obrigações trabalhistas e seus respectivos prazos de vencimento.</w:t>
      </w:r>
    </w:p>
    <w:p w:rsidR="00AF75FC" w:rsidRPr="00AF75FC" w:rsidRDefault="00AF75FC" w:rsidP="00AF75FC">
      <w:pPr>
        <w:pStyle w:val="PargrafodaLista"/>
        <w:numPr>
          <w:ilvl w:val="2"/>
          <w:numId w:val="11"/>
        </w:numPr>
        <w:spacing w:before="120" w:after="120"/>
        <w:jc w:val="both"/>
        <w:rPr>
          <w:sz w:val="22"/>
          <w:szCs w:val="22"/>
        </w:rPr>
      </w:pPr>
      <w:r w:rsidRPr="00AF75FC">
        <w:rPr>
          <w:sz w:val="22"/>
          <w:szCs w:val="22"/>
        </w:rPr>
        <w:t xml:space="preserve">Após a confirmação da ocorrência da situação que ensejou o pagamento dos encargos trabalhistas ou de eventual indenização trabalhista e a conferência dos cálculos, o órgão contratante expedirá a autorização para a movimentação dos recursos creditados em Conta-Depósito Vinculada ― bloqueada para movimentação e a encaminhará à Instituição Financeira no prazo máximo de </w:t>
      </w:r>
      <w:proofErr w:type="gramStart"/>
      <w:r w:rsidRPr="00AF75FC">
        <w:rPr>
          <w:sz w:val="22"/>
          <w:szCs w:val="22"/>
        </w:rPr>
        <w:t>5</w:t>
      </w:r>
      <w:proofErr w:type="gramEnd"/>
      <w:r w:rsidRPr="00AF75FC">
        <w:rPr>
          <w:sz w:val="22"/>
          <w:szCs w:val="22"/>
        </w:rPr>
        <w:t xml:space="preserve"> (cinco) dias úteis, a contar da data da apresentação dos documentos comprobatórios pela empresa.</w:t>
      </w:r>
    </w:p>
    <w:p w:rsidR="00AF75FC" w:rsidRPr="00AF75FC" w:rsidRDefault="00AF75FC" w:rsidP="00AF75FC">
      <w:pPr>
        <w:pStyle w:val="PargrafodaLista"/>
        <w:numPr>
          <w:ilvl w:val="2"/>
          <w:numId w:val="11"/>
        </w:numPr>
        <w:spacing w:before="120" w:after="120"/>
        <w:jc w:val="both"/>
        <w:rPr>
          <w:sz w:val="22"/>
          <w:szCs w:val="22"/>
        </w:rPr>
      </w:pPr>
      <w:r w:rsidRPr="00AF75FC">
        <w:rPr>
          <w:sz w:val="22"/>
          <w:szCs w:val="22"/>
        </w:rPr>
        <w:t>A autorização de que trata o subitem 5.6.11 acima deverá especificar que a movimentação será exclusiva para o pagamento dos encargos trabalhistas ou de eventual indenização trabalhista aos trabalhadores favorecidos</w:t>
      </w:r>
    </w:p>
    <w:p w:rsidR="00AF75FC" w:rsidRPr="00AF75FC" w:rsidRDefault="00AF75FC" w:rsidP="00AF75FC">
      <w:pPr>
        <w:pStyle w:val="PargrafodaLista"/>
        <w:numPr>
          <w:ilvl w:val="2"/>
          <w:numId w:val="11"/>
        </w:numPr>
        <w:spacing w:before="120" w:after="120"/>
        <w:jc w:val="both"/>
        <w:rPr>
          <w:sz w:val="22"/>
          <w:szCs w:val="22"/>
        </w:rPr>
      </w:pPr>
      <w:r w:rsidRPr="00AF75FC">
        <w:rPr>
          <w:sz w:val="22"/>
          <w:szCs w:val="22"/>
        </w:rPr>
        <w:lastRenderedPageBreak/>
        <w:t xml:space="preserve">A empresa deverá apresentar ao órgão contratante, no prazo máximo de </w:t>
      </w:r>
      <w:proofErr w:type="gramStart"/>
      <w:r w:rsidRPr="00AF75FC">
        <w:rPr>
          <w:sz w:val="22"/>
          <w:szCs w:val="22"/>
        </w:rPr>
        <w:t>3</w:t>
      </w:r>
      <w:proofErr w:type="gramEnd"/>
      <w:r w:rsidRPr="00AF75FC">
        <w:rPr>
          <w:sz w:val="22"/>
          <w:szCs w:val="22"/>
        </w:rPr>
        <w:t xml:space="preserve"> (três) dias úteis, contados da movimentação, o comprovante das transferências bancárias realizadas para a quitação das obrigações trabalhistas.</w:t>
      </w:r>
    </w:p>
    <w:p w:rsidR="00AF75FC" w:rsidRPr="00AF75FC" w:rsidRDefault="00AF75FC" w:rsidP="00AF75FC">
      <w:pPr>
        <w:pStyle w:val="PargrafodaLista"/>
        <w:numPr>
          <w:ilvl w:val="2"/>
          <w:numId w:val="11"/>
        </w:numPr>
        <w:spacing w:before="120" w:after="120"/>
        <w:jc w:val="both"/>
        <w:rPr>
          <w:sz w:val="22"/>
          <w:szCs w:val="22"/>
        </w:rPr>
      </w:pPr>
      <w:r w:rsidRPr="00AF75FC">
        <w:rPr>
          <w:sz w:val="22"/>
          <w:szCs w:val="22"/>
        </w:rPr>
        <w:t>Os valores provisionados para atendimento do item 5.6.2 serão discriminados conforme tabela a seguir:</w:t>
      </w:r>
    </w:p>
    <w:p w:rsidR="00AF75FC" w:rsidRPr="00AF75FC" w:rsidRDefault="00AF75FC" w:rsidP="00AF75FC">
      <w:pPr>
        <w:pStyle w:val="PargrafodaLista"/>
        <w:spacing w:before="120" w:after="120"/>
        <w:ind w:left="1080"/>
        <w:jc w:val="both"/>
        <w:rPr>
          <w:sz w:val="22"/>
          <w:szCs w:val="22"/>
        </w:rPr>
      </w:pPr>
    </w:p>
    <w:p w:rsidR="00AF75FC" w:rsidRPr="00AF75FC" w:rsidRDefault="00AF75FC" w:rsidP="00AF75FC">
      <w:pPr>
        <w:pStyle w:val="PargrafodaLista"/>
        <w:spacing w:before="120" w:after="120"/>
        <w:ind w:left="1080" w:hanging="654"/>
        <w:jc w:val="center"/>
        <w:rPr>
          <w:b/>
          <w:sz w:val="22"/>
          <w:szCs w:val="22"/>
        </w:rPr>
      </w:pPr>
      <w:r w:rsidRPr="00AF75FC">
        <w:rPr>
          <w:b/>
          <w:sz w:val="22"/>
          <w:szCs w:val="22"/>
        </w:rPr>
        <w:t>Reserva mensal para o pagamento de encargos trabalhistas</w:t>
      </w:r>
    </w:p>
    <w:p w:rsidR="00AF75FC" w:rsidRPr="00AF75FC" w:rsidRDefault="00AF75FC" w:rsidP="00AF75FC">
      <w:pPr>
        <w:pStyle w:val="PargrafodaLista"/>
        <w:spacing w:before="120" w:after="120"/>
        <w:ind w:left="1080" w:hanging="654"/>
        <w:jc w:val="center"/>
        <w:rPr>
          <w:b/>
          <w:sz w:val="22"/>
          <w:szCs w:val="22"/>
        </w:rPr>
      </w:pPr>
      <w:proofErr w:type="gramStart"/>
      <w:r w:rsidRPr="00AF75FC">
        <w:rPr>
          <w:b/>
          <w:sz w:val="22"/>
          <w:szCs w:val="22"/>
        </w:rPr>
        <w:t>Percentual Incidentes sobre a remuneração</w:t>
      </w:r>
      <w:proofErr w:type="gramEnd"/>
    </w:p>
    <w:p w:rsidR="00AF75FC" w:rsidRPr="00AF75FC" w:rsidRDefault="00AF75FC" w:rsidP="00AF75FC">
      <w:pPr>
        <w:spacing w:before="120" w:after="120"/>
        <w:ind w:left="360"/>
        <w:jc w:val="both"/>
      </w:pPr>
      <w:r>
        <w:t xml:space="preserve">       </w:t>
      </w:r>
      <w:r>
        <w:rPr>
          <w:noProof/>
          <w:lang w:eastAsia="pt-BR"/>
        </w:rPr>
        <w:drawing>
          <wp:inline distT="0" distB="0" distL="0" distR="0">
            <wp:extent cx="5448300" cy="3816442"/>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8298" cy="3816441"/>
                    </a:xfrm>
                    <a:prstGeom prst="rect">
                      <a:avLst/>
                    </a:prstGeom>
                    <a:noFill/>
                    <a:ln>
                      <a:noFill/>
                    </a:ln>
                  </pic:spPr>
                </pic:pic>
              </a:graphicData>
            </a:graphic>
          </wp:inline>
        </w:drawing>
      </w:r>
    </w:p>
    <w:p w:rsidR="008609CE" w:rsidRPr="00AF75FC" w:rsidRDefault="00AF75FC" w:rsidP="00AF75FC">
      <w:pPr>
        <w:jc w:val="both"/>
        <w:rPr>
          <w:rFonts w:ascii="Arial" w:hAnsi="Arial" w:cs="Arial"/>
          <w:i/>
        </w:rPr>
      </w:pPr>
      <w:r w:rsidRPr="00AF75FC">
        <w:rPr>
          <w:rFonts w:ascii="Arial" w:hAnsi="Arial" w:cs="Arial"/>
          <w:i/>
        </w:rPr>
        <w:t>* Considerando as alíquotas de contribuição de 1% (um por cento), 2% (dois por cento) ou 3% (três por cento) referentes ao grau de risco de acidente do trabalho, previstas no inciso II do art. 22 da Lei no 8.212, de 24 de julho de 1991.</w:t>
      </w:r>
    </w:p>
    <w:p w:rsidR="00AF75FC" w:rsidRDefault="00AF75FC" w:rsidP="00AF75FC">
      <w:pPr>
        <w:pStyle w:val="PargrafodaLista"/>
        <w:numPr>
          <w:ilvl w:val="2"/>
          <w:numId w:val="11"/>
        </w:numPr>
        <w:spacing w:before="120" w:after="120"/>
        <w:jc w:val="both"/>
        <w:rPr>
          <w:sz w:val="22"/>
          <w:szCs w:val="22"/>
        </w:rPr>
      </w:pPr>
      <w:r w:rsidRPr="00AF75FC">
        <w:rPr>
          <w:sz w:val="22"/>
          <w:szCs w:val="22"/>
        </w:rPr>
        <w:t>O saldo remanescente dos recursos depositados na Conta-Depósito Vinculada ― bloqueada para movimentação será liberado à empresa no momento do encerramento do contrato, na presença do sindicato da categoria correspondente aos serviços contratados, após a comprovação da quitação de todos os encargos trabalhistas e previdenciários relativos ao serviço contratado.</w:t>
      </w:r>
    </w:p>
    <w:p w:rsidR="00902F4A" w:rsidRDefault="00902F4A" w:rsidP="00902F4A">
      <w:pPr>
        <w:pStyle w:val="PargrafodaLista"/>
        <w:spacing w:before="120" w:after="120"/>
        <w:ind w:left="1080"/>
        <w:jc w:val="both"/>
        <w:rPr>
          <w:sz w:val="22"/>
          <w:szCs w:val="22"/>
        </w:rPr>
      </w:pPr>
    </w:p>
    <w:p w:rsidR="00902F4A" w:rsidRPr="008609CE" w:rsidRDefault="00902F4A" w:rsidP="00902F4A">
      <w:pPr>
        <w:pStyle w:val="PargrafodaLista"/>
        <w:numPr>
          <w:ilvl w:val="1"/>
          <w:numId w:val="11"/>
        </w:numPr>
        <w:spacing w:before="120" w:after="120"/>
        <w:jc w:val="both"/>
        <w:rPr>
          <w:rFonts w:eastAsia="Calibri" w:cs="Arial"/>
          <w:snapToGrid w:val="0"/>
          <w:sz w:val="22"/>
          <w:szCs w:val="22"/>
          <w:u w:val="single"/>
        </w:rPr>
      </w:pPr>
      <w:r>
        <w:rPr>
          <w:rFonts w:eastAsia="Calibri" w:cs="Arial"/>
          <w:snapToGrid w:val="0"/>
          <w:sz w:val="22"/>
          <w:szCs w:val="22"/>
          <w:u w:val="single"/>
        </w:rPr>
        <w:t>DA GARANTIA DE EXECUÇÃO</w:t>
      </w:r>
    </w:p>
    <w:p w:rsidR="00902F4A" w:rsidRDefault="00902F4A" w:rsidP="00902F4A">
      <w:pPr>
        <w:pStyle w:val="PargrafodaLista"/>
        <w:numPr>
          <w:ilvl w:val="2"/>
          <w:numId w:val="11"/>
        </w:numPr>
        <w:spacing w:before="120" w:after="120"/>
        <w:jc w:val="both"/>
        <w:rPr>
          <w:rFonts w:eastAsia="Calibri" w:cs="Arial"/>
          <w:snapToGrid w:val="0"/>
          <w:sz w:val="22"/>
          <w:szCs w:val="22"/>
        </w:rPr>
      </w:pPr>
      <w:r w:rsidRPr="00902F4A">
        <w:rPr>
          <w:rFonts w:eastAsia="Calibri" w:cs="Arial"/>
          <w:bCs/>
          <w:iCs/>
          <w:snapToGrid w:val="0"/>
          <w:sz w:val="22"/>
          <w:szCs w:val="22"/>
        </w:rPr>
        <w:t xml:space="preserve">O adjudicatário, no prazo de 10 (dez) dias após a assinatura do Termo de Contrato, prestará garantia </w:t>
      </w:r>
      <w:r w:rsidRPr="00902F4A">
        <w:rPr>
          <w:rFonts w:eastAsia="Calibri" w:cs="Arial"/>
          <w:snapToGrid w:val="0"/>
          <w:sz w:val="22"/>
          <w:szCs w:val="22"/>
        </w:rPr>
        <w:t xml:space="preserve">em valor correspondente a </w:t>
      </w:r>
      <w:r w:rsidRPr="00902F4A">
        <w:rPr>
          <w:rFonts w:eastAsia="Calibri" w:cs="Arial"/>
          <w:b/>
          <w:snapToGrid w:val="0"/>
          <w:sz w:val="22"/>
          <w:szCs w:val="22"/>
        </w:rPr>
        <w:t>5% do valor do contrato</w:t>
      </w:r>
      <w:r w:rsidRPr="00902F4A">
        <w:rPr>
          <w:rFonts w:eastAsia="Calibri" w:cs="Arial"/>
          <w:bCs/>
          <w:iCs/>
          <w:snapToGrid w:val="0"/>
          <w:sz w:val="22"/>
          <w:szCs w:val="22"/>
        </w:rPr>
        <w:t xml:space="preserve">, que será liberada de acordo com as condições previstas neste Edital, conforme disposto no art. 56 da Lei nº 8.666, de 1993, desde que cumpridas </w:t>
      </w:r>
      <w:proofErr w:type="gramStart"/>
      <w:r w:rsidRPr="00902F4A">
        <w:rPr>
          <w:rFonts w:eastAsia="Calibri" w:cs="Arial"/>
          <w:bCs/>
          <w:iCs/>
          <w:snapToGrid w:val="0"/>
          <w:sz w:val="22"/>
          <w:szCs w:val="22"/>
        </w:rPr>
        <w:t>as</w:t>
      </w:r>
      <w:proofErr w:type="gramEnd"/>
      <w:r w:rsidRPr="00902F4A">
        <w:rPr>
          <w:rFonts w:eastAsia="Calibri" w:cs="Arial"/>
          <w:bCs/>
          <w:iCs/>
          <w:snapToGrid w:val="0"/>
          <w:sz w:val="22"/>
          <w:szCs w:val="22"/>
        </w:rPr>
        <w:t xml:space="preserve"> obrigações contratuais. O prazo para apresentação da garantia poderá ser prorrogado por igual período a critério da Administração contratante</w:t>
      </w:r>
      <w:r w:rsidRPr="00AF75FC">
        <w:rPr>
          <w:rFonts w:eastAsia="Calibri" w:cs="Arial"/>
          <w:snapToGrid w:val="0"/>
          <w:sz w:val="22"/>
          <w:szCs w:val="22"/>
        </w:rPr>
        <w:t>.</w:t>
      </w:r>
      <w:r>
        <w:rPr>
          <w:rFonts w:eastAsia="Calibri" w:cs="Arial"/>
          <w:snapToGrid w:val="0"/>
          <w:sz w:val="22"/>
          <w:szCs w:val="22"/>
        </w:rPr>
        <w:t xml:space="preserve"> </w:t>
      </w:r>
    </w:p>
    <w:p w:rsidR="00902F4A" w:rsidRPr="008609CE" w:rsidRDefault="00902F4A" w:rsidP="00902F4A">
      <w:pPr>
        <w:pStyle w:val="PargrafodaLista"/>
        <w:numPr>
          <w:ilvl w:val="2"/>
          <w:numId w:val="11"/>
        </w:numPr>
        <w:spacing w:before="120" w:after="120"/>
        <w:jc w:val="both"/>
        <w:rPr>
          <w:rFonts w:eastAsia="Calibri" w:cs="Arial"/>
          <w:snapToGrid w:val="0"/>
          <w:sz w:val="22"/>
          <w:szCs w:val="22"/>
        </w:rPr>
      </w:pPr>
      <w:r>
        <w:rPr>
          <w:rFonts w:eastAsia="Calibri" w:cs="Arial"/>
          <w:snapToGrid w:val="0"/>
          <w:sz w:val="22"/>
          <w:szCs w:val="22"/>
        </w:rPr>
        <w:t>Demais informações acerca da Garantia de Execução são estabelecidas no Item 13 do Ato Convocatório.</w:t>
      </w:r>
    </w:p>
    <w:p w:rsidR="003754C0" w:rsidRDefault="003754C0" w:rsidP="003754C0">
      <w:pPr>
        <w:pStyle w:val="PargrafodaLista"/>
        <w:spacing w:before="120" w:after="120"/>
        <w:ind w:left="1080"/>
        <w:jc w:val="both"/>
        <w:rPr>
          <w:sz w:val="22"/>
          <w:szCs w:val="22"/>
        </w:rPr>
      </w:pPr>
    </w:p>
    <w:p w:rsidR="000F30FC" w:rsidRPr="006177AB" w:rsidRDefault="000F30FC" w:rsidP="00A80A84">
      <w:pPr>
        <w:pStyle w:val="PargrafodaLista"/>
        <w:numPr>
          <w:ilvl w:val="0"/>
          <w:numId w:val="11"/>
        </w:numPr>
        <w:ind w:hanging="720"/>
        <w:jc w:val="both"/>
        <w:rPr>
          <w:rFonts w:cs="Arial"/>
          <w:b/>
          <w:bCs/>
          <w:color w:val="000000" w:themeColor="text1"/>
          <w:sz w:val="22"/>
          <w:szCs w:val="22"/>
        </w:rPr>
      </w:pPr>
      <w:r w:rsidRPr="006177AB">
        <w:rPr>
          <w:rFonts w:cs="Arial"/>
          <w:b/>
          <w:bCs/>
          <w:color w:val="000000" w:themeColor="text1"/>
          <w:sz w:val="22"/>
          <w:szCs w:val="22"/>
        </w:rPr>
        <w:t xml:space="preserve">MODELO DE EXECUÇÃO DO OBJETO </w:t>
      </w:r>
    </w:p>
    <w:p w:rsidR="00A80A84" w:rsidRPr="006177AB" w:rsidRDefault="00A80A84" w:rsidP="00A80A84">
      <w:pPr>
        <w:pStyle w:val="PargrafodaLista"/>
        <w:jc w:val="both"/>
        <w:rPr>
          <w:sz w:val="22"/>
          <w:szCs w:val="22"/>
        </w:rPr>
      </w:pPr>
    </w:p>
    <w:p w:rsidR="006177AB" w:rsidRPr="006177AB" w:rsidRDefault="00C14554" w:rsidP="006177AB">
      <w:pPr>
        <w:pStyle w:val="PargrafodaLista"/>
        <w:numPr>
          <w:ilvl w:val="1"/>
          <w:numId w:val="11"/>
        </w:numPr>
        <w:rPr>
          <w:sz w:val="22"/>
          <w:szCs w:val="22"/>
        </w:rPr>
      </w:pPr>
      <w:r>
        <w:rPr>
          <w:sz w:val="22"/>
          <w:szCs w:val="22"/>
        </w:rPr>
        <w:lastRenderedPageBreak/>
        <w:t>MÉTODOS E ROTINAS DE EXECUÇÃO DO TRABALHO</w:t>
      </w:r>
    </w:p>
    <w:p w:rsidR="006177AB" w:rsidRPr="006177AB" w:rsidRDefault="006177AB" w:rsidP="006177AB">
      <w:pPr>
        <w:pStyle w:val="PargrafodaLista"/>
        <w:rPr>
          <w:sz w:val="22"/>
          <w:szCs w:val="22"/>
        </w:rPr>
      </w:pPr>
    </w:p>
    <w:p w:rsidR="006177AB" w:rsidRPr="002820A8" w:rsidRDefault="00B341CE" w:rsidP="00B341CE">
      <w:pPr>
        <w:pStyle w:val="PargrafodaLista"/>
        <w:numPr>
          <w:ilvl w:val="2"/>
          <w:numId w:val="11"/>
        </w:numPr>
        <w:jc w:val="both"/>
        <w:rPr>
          <w:sz w:val="22"/>
          <w:szCs w:val="22"/>
          <w:u w:val="single"/>
        </w:rPr>
      </w:pPr>
      <w:r w:rsidRPr="002820A8">
        <w:rPr>
          <w:sz w:val="22"/>
          <w:szCs w:val="22"/>
          <w:u w:val="single"/>
        </w:rPr>
        <w:t xml:space="preserve">Rotinas de Segurança </w:t>
      </w:r>
    </w:p>
    <w:p w:rsidR="006177AB" w:rsidRPr="006177AB" w:rsidRDefault="006177AB" w:rsidP="006177AB">
      <w:pPr>
        <w:pStyle w:val="PargrafodaLista"/>
        <w:ind w:left="1080"/>
        <w:jc w:val="both"/>
        <w:rPr>
          <w:sz w:val="22"/>
          <w:szCs w:val="22"/>
        </w:rPr>
      </w:pPr>
    </w:p>
    <w:p w:rsidR="00B341CE" w:rsidRDefault="00B341CE" w:rsidP="006177AB">
      <w:pPr>
        <w:pStyle w:val="PargrafodaLista"/>
        <w:ind w:left="1080"/>
        <w:jc w:val="both"/>
        <w:rPr>
          <w:sz w:val="22"/>
          <w:szCs w:val="22"/>
        </w:rPr>
      </w:pPr>
      <w:r w:rsidRPr="006177AB">
        <w:rPr>
          <w:sz w:val="22"/>
          <w:szCs w:val="22"/>
        </w:rPr>
        <w:t>Entre as diversas funções, o vigilante tem como atribuição o atendimento de ocorrências, e para tanto, deverá agir de maneira profissional e imparcial, em todas as situações em que é exigido. Ele deve resolver o problema e não se tornar parte dele. Para tanto, deverá ter sempre em mente:</w:t>
      </w:r>
    </w:p>
    <w:p w:rsidR="006177AB" w:rsidRPr="006177AB" w:rsidRDefault="006177AB" w:rsidP="006177AB">
      <w:pPr>
        <w:pStyle w:val="PargrafodaLista"/>
        <w:ind w:left="1080"/>
        <w:jc w:val="both"/>
        <w:rPr>
          <w:sz w:val="22"/>
          <w:szCs w:val="22"/>
        </w:rPr>
      </w:pPr>
    </w:p>
    <w:p w:rsidR="00B341CE" w:rsidRDefault="00B341CE" w:rsidP="006177AB">
      <w:pPr>
        <w:pStyle w:val="PargrafodaLista"/>
        <w:numPr>
          <w:ilvl w:val="0"/>
          <w:numId w:val="13"/>
        </w:numPr>
        <w:jc w:val="both"/>
        <w:rPr>
          <w:sz w:val="22"/>
          <w:szCs w:val="22"/>
        </w:rPr>
      </w:pPr>
      <w:r w:rsidRPr="006177AB">
        <w:rPr>
          <w:sz w:val="22"/>
          <w:szCs w:val="22"/>
        </w:rPr>
        <w:t xml:space="preserve">Analisar a situação antes de tomar qualquer atitude; </w:t>
      </w:r>
    </w:p>
    <w:p w:rsidR="006177AB" w:rsidRPr="006177AB" w:rsidRDefault="006177AB" w:rsidP="006177AB">
      <w:pPr>
        <w:pStyle w:val="PargrafodaLista"/>
        <w:ind w:left="1440"/>
        <w:jc w:val="both"/>
        <w:rPr>
          <w:sz w:val="22"/>
          <w:szCs w:val="22"/>
        </w:rPr>
      </w:pPr>
    </w:p>
    <w:p w:rsidR="00B341CE" w:rsidRDefault="00B341CE" w:rsidP="006177AB">
      <w:pPr>
        <w:pStyle w:val="PargrafodaLista"/>
        <w:numPr>
          <w:ilvl w:val="0"/>
          <w:numId w:val="13"/>
        </w:numPr>
        <w:jc w:val="both"/>
        <w:rPr>
          <w:sz w:val="22"/>
          <w:szCs w:val="22"/>
        </w:rPr>
      </w:pPr>
      <w:r w:rsidRPr="006177AB">
        <w:rPr>
          <w:sz w:val="22"/>
          <w:szCs w:val="22"/>
        </w:rPr>
        <w:t xml:space="preserve">Ser prudente em suas análises; </w:t>
      </w:r>
    </w:p>
    <w:p w:rsidR="006177AB" w:rsidRPr="006177AB" w:rsidRDefault="006177AB" w:rsidP="006177AB">
      <w:pPr>
        <w:pStyle w:val="PargrafodaLista"/>
        <w:rPr>
          <w:sz w:val="22"/>
          <w:szCs w:val="22"/>
        </w:rPr>
      </w:pPr>
    </w:p>
    <w:p w:rsidR="00B341CE" w:rsidRDefault="00B341CE" w:rsidP="006177AB">
      <w:pPr>
        <w:pStyle w:val="PargrafodaLista"/>
        <w:numPr>
          <w:ilvl w:val="0"/>
          <w:numId w:val="13"/>
        </w:numPr>
        <w:jc w:val="both"/>
        <w:rPr>
          <w:sz w:val="22"/>
          <w:szCs w:val="22"/>
        </w:rPr>
      </w:pPr>
      <w:r w:rsidRPr="006177AB">
        <w:rPr>
          <w:sz w:val="22"/>
          <w:szCs w:val="22"/>
        </w:rPr>
        <w:t xml:space="preserve">Não tomar decisões inflexíveis a não ser para evitar mal maior; </w:t>
      </w:r>
    </w:p>
    <w:p w:rsidR="006177AB" w:rsidRPr="006177AB" w:rsidRDefault="006177AB" w:rsidP="006177AB">
      <w:pPr>
        <w:pStyle w:val="PargrafodaLista"/>
        <w:rPr>
          <w:sz w:val="22"/>
          <w:szCs w:val="22"/>
        </w:rPr>
      </w:pPr>
    </w:p>
    <w:p w:rsidR="00B341CE" w:rsidRPr="002820A8" w:rsidRDefault="006177AB" w:rsidP="006177AB">
      <w:pPr>
        <w:pStyle w:val="PargrafodaLista"/>
        <w:numPr>
          <w:ilvl w:val="2"/>
          <w:numId w:val="11"/>
        </w:numPr>
        <w:jc w:val="both"/>
        <w:rPr>
          <w:sz w:val="22"/>
          <w:szCs w:val="22"/>
          <w:u w:val="single"/>
        </w:rPr>
      </w:pPr>
      <w:r w:rsidRPr="002820A8">
        <w:rPr>
          <w:sz w:val="22"/>
          <w:szCs w:val="22"/>
          <w:u w:val="single"/>
        </w:rPr>
        <w:t>Ronda Interna</w:t>
      </w:r>
    </w:p>
    <w:p w:rsidR="006177AB" w:rsidRPr="006177AB" w:rsidRDefault="006177AB" w:rsidP="006177AB">
      <w:pPr>
        <w:pStyle w:val="PargrafodaLista"/>
        <w:jc w:val="both"/>
      </w:pPr>
    </w:p>
    <w:p w:rsidR="00B341CE" w:rsidRPr="00B341CE" w:rsidRDefault="00B341CE" w:rsidP="006177AB">
      <w:pPr>
        <w:ind w:left="708"/>
        <w:jc w:val="both"/>
        <w:rPr>
          <w:rFonts w:ascii="Arial" w:eastAsia="Times New Roman" w:hAnsi="Arial" w:cs="Tahoma"/>
          <w:lang w:eastAsia="pt-BR"/>
        </w:rPr>
      </w:pPr>
      <w:r w:rsidRPr="00B341CE">
        <w:rPr>
          <w:rFonts w:ascii="Arial" w:eastAsia="Times New Roman" w:hAnsi="Arial" w:cs="Tahoma"/>
          <w:lang w:eastAsia="pt-BR"/>
        </w:rPr>
        <w:t xml:space="preserve">Durante a semana (de segunda a sexta-feira), serão efetuadas rondas internas a cada 1 hora, das </w:t>
      </w:r>
      <w:proofErr w:type="gramStart"/>
      <w:r w:rsidRPr="00B341CE">
        <w:rPr>
          <w:rFonts w:ascii="Arial" w:eastAsia="Times New Roman" w:hAnsi="Arial" w:cs="Tahoma"/>
          <w:lang w:eastAsia="pt-BR"/>
        </w:rPr>
        <w:t>18:00</w:t>
      </w:r>
      <w:proofErr w:type="gramEnd"/>
      <w:r w:rsidRPr="00B341CE">
        <w:rPr>
          <w:rFonts w:ascii="Arial" w:eastAsia="Times New Roman" w:hAnsi="Arial" w:cs="Tahoma"/>
          <w:lang w:eastAsia="pt-BR"/>
        </w:rPr>
        <w:t>h ás 06:00h, em todo o perímetro do Câmpus Hortolândia do IFSP. Nos finais de semana e feriados, realizar as rondas no período diurno e noturno respeitando o intervalo entre as rondas mencionadas acima, nos pontos eletrônicos instalados estrategicamente e atentar aos itens abaixo:</w:t>
      </w:r>
    </w:p>
    <w:p w:rsidR="00B341CE" w:rsidRPr="006177AB" w:rsidRDefault="00B341CE" w:rsidP="006177AB">
      <w:pPr>
        <w:pStyle w:val="PargrafodaLista"/>
        <w:numPr>
          <w:ilvl w:val="0"/>
          <w:numId w:val="28"/>
        </w:numPr>
        <w:jc w:val="both"/>
        <w:rPr>
          <w:sz w:val="22"/>
          <w:szCs w:val="22"/>
        </w:rPr>
      </w:pPr>
      <w:r w:rsidRPr="006177AB">
        <w:rPr>
          <w:sz w:val="22"/>
          <w:szCs w:val="22"/>
        </w:rPr>
        <w:t xml:space="preserve">Estar sempre atento; </w:t>
      </w:r>
    </w:p>
    <w:p w:rsidR="006177AB" w:rsidRPr="006177AB" w:rsidRDefault="006177AB" w:rsidP="006177AB">
      <w:pPr>
        <w:pStyle w:val="PargrafodaLista"/>
        <w:ind w:left="1428"/>
        <w:jc w:val="both"/>
        <w:rPr>
          <w:sz w:val="22"/>
          <w:szCs w:val="22"/>
        </w:rPr>
      </w:pPr>
    </w:p>
    <w:p w:rsidR="00B341CE" w:rsidRPr="006177AB" w:rsidRDefault="00B341CE" w:rsidP="006177AB">
      <w:pPr>
        <w:pStyle w:val="PargrafodaLista"/>
        <w:numPr>
          <w:ilvl w:val="0"/>
          <w:numId w:val="28"/>
        </w:numPr>
        <w:jc w:val="both"/>
        <w:rPr>
          <w:sz w:val="22"/>
          <w:szCs w:val="22"/>
        </w:rPr>
      </w:pPr>
      <w:r w:rsidRPr="006177AB">
        <w:rPr>
          <w:sz w:val="22"/>
          <w:szCs w:val="22"/>
        </w:rPr>
        <w:t xml:space="preserve">Sempre levar </w:t>
      </w:r>
      <w:proofErr w:type="gramStart"/>
      <w:r w:rsidRPr="006177AB">
        <w:rPr>
          <w:sz w:val="22"/>
          <w:szCs w:val="22"/>
        </w:rPr>
        <w:t>consigo</w:t>
      </w:r>
      <w:proofErr w:type="gramEnd"/>
      <w:r w:rsidRPr="006177AB">
        <w:rPr>
          <w:sz w:val="22"/>
          <w:szCs w:val="22"/>
        </w:rPr>
        <w:t xml:space="preserve"> o rádio HT da portaria e na ronda noturna, uma lanterna; </w:t>
      </w:r>
    </w:p>
    <w:p w:rsidR="006177AB" w:rsidRPr="006177AB" w:rsidRDefault="006177AB" w:rsidP="006177AB">
      <w:pPr>
        <w:pStyle w:val="PargrafodaLista"/>
        <w:ind w:left="1428"/>
        <w:jc w:val="both"/>
        <w:rPr>
          <w:sz w:val="22"/>
          <w:szCs w:val="22"/>
        </w:rPr>
      </w:pPr>
    </w:p>
    <w:p w:rsidR="00B341CE" w:rsidRPr="006177AB" w:rsidRDefault="00B341CE" w:rsidP="006177AB">
      <w:pPr>
        <w:pStyle w:val="PargrafodaLista"/>
        <w:numPr>
          <w:ilvl w:val="0"/>
          <w:numId w:val="28"/>
        </w:numPr>
        <w:jc w:val="both"/>
        <w:rPr>
          <w:sz w:val="22"/>
          <w:szCs w:val="22"/>
        </w:rPr>
      </w:pPr>
      <w:r w:rsidRPr="006177AB">
        <w:rPr>
          <w:sz w:val="22"/>
          <w:szCs w:val="22"/>
        </w:rPr>
        <w:t>Não fazer a ronda seguindo sempre o mesmo percurso. Alternar os pontos e até mesmo, o sentido da ronda, para que as pessoas mal intencionadas não saibam o horário que o vigilante irá passar e, sempre fazer as rondas pensando na segurança do patrimônio e jamais percorrer apenas os pontos eletrônicos;</w:t>
      </w:r>
    </w:p>
    <w:p w:rsidR="006177AB" w:rsidRPr="006177AB" w:rsidRDefault="006177AB" w:rsidP="006177AB">
      <w:pPr>
        <w:pStyle w:val="PargrafodaLista"/>
        <w:rPr>
          <w:sz w:val="22"/>
          <w:szCs w:val="22"/>
        </w:rPr>
      </w:pPr>
    </w:p>
    <w:p w:rsidR="006177AB" w:rsidRPr="006177AB" w:rsidRDefault="00B341CE" w:rsidP="006177AB">
      <w:pPr>
        <w:pStyle w:val="PargrafodaLista"/>
        <w:numPr>
          <w:ilvl w:val="0"/>
          <w:numId w:val="28"/>
        </w:numPr>
        <w:jc w:val="both"/>
        <w:rPr>
          <w:sz w:val="22"/>
          <w:szCs w:val="22"/>
        </w:rPr>
      </w:pPr>
      <w:r w:rsidRPr="006177AB">
        <w:rPr>
          <w:sz w:val="22"/>
          <w:szCs w:val="22"/>
        </w:rPr>
        <w:t xml:space="preserve">Verificar todas as áreas da empresa, inclusive os vestiários; </w:t>
      </w:r>
    </w:p>
    <w:p w:rsidR="00B341CE" w:rsidRPr="006177AB" w:rsidRDefault="00B341CE" w:rsidP="006177AB">
      <w:pPr>
        <w:pStyle w:val="PargrafodaLista"/>
        <w:ind w:left="1428"/>
        <w:jc w:val="both"/>
        <w:rPr>
          <w:sz w:val="22"/>
          <w:szCs w:val="22"/>
        </w:rPr>
      </w:pPr>
      <w:r w:rsidRPr="006177AB">
        <w:rPr>
          <w:sz w:val="22"/>
          <w:szCs w:val="22"/>
        </w:rPr>
        <w:tab/>
      </w:r>
    </w:p>
    <w:p w:rsidR="00B341CE" w:rsidRPr="006177AB" w:rsidRDefault="00B341CE" w:rsidP="006177AB">
      <w:pPr>
        <w:pStyle w:val="PargrafodaLista"/>
        <w:numPr>
          <w:ilvl w:val="0"/>
          <w:numId w:val="28"/>
        </w:numPr>
        <w:jc w:val="both"/>
        <w:rPr>
          <w:sz w:val="22"/>
          <w:szCs w:val="22"/>
        </w:rPr>
      </w:pPr>
      <w:r w:rsidRPr="006177AB">
        <w:rPr>
          <w:sz w:val="22"/>
          <w:szCs w:val="22"/>
        </w:rPr>
        <w:t xml:space="preserve">Sempre que chegar a um departamento, verificar se todas as janelas e portas estão trancadas e se as luzes estão apagadas, caso contrário, informar à portaria para que os mesmos lhe tragam as chaves e apague as luzes. Trancar as janelas ou portas; </w:t>
      </w:r>
    </w:p>
    <w:p w:rsidR="006177AB" w:rsidRPr="006177AB" w:rsidRDefault="006177AB" w:rsidP="006177AB">
      <w:pPr>
        <w:pStyle w:val="PargrafodaLista"/>
        <w:rPr>
          <w:sz w:val="22"/>
          <w:szCs w:val="22"/>
        </w:rPr>
      </w:pPr>
    </w:p>
    <w:p w:rsidR="00B341CE" w:rsidRPr="006177AB" w:rsidRDefault="00B341CE" w:rsidP="006177AB">
      <w:pPr>
        <w:pStyle w:val="PargrafodaLista"/>
        <w:numPr>
          <w:ilvl w:val="0"/>
          <w:numId w:val="28"/>
        </w:numPr>
        <w:jc w:val="both"/>
        <w:rPr>
          <w:sz w:val="22"/>
          <w:szCs w:val="22"/>
        </w:rPr>
      </w:pPr>
      <w:r w:rsidRPr="006177AB">
        <w:rPr>
          <w:sz w:val="22"/>
          <w:szCs w:val="22"/>
        </w:rPr>
        <w:t xml:space="preserve">Anotar tudo o que encontrar de errado, relatar ao responsável pela Segurança utilizando o impresso correspondente e fazer constar no livro de ocorrências; </w:t>
      </w:r>
    </w:p>
    <w:p w:rsidR="006177AB" w:rsidRPr="006177AB" w:rsidRDefault="006177AB" w:rsidP="006177AB">
      <w:pPr>
        <w:pStyle w:val="PargrafodaLista"/>
        <w:rPr>
          <w:sz w:val="22"/>
          <w:szCs w:val="22"/>
        </w:rPr>
      </w:pPr>
    </w:p>
    <w:p w:rsidR="00B341CE" w:rsidRPr="006177AB" w:rsidRDefault="00B341CE" w:rsidP="006177AB">
      <w:pPr>
        <w:pStyle w:val="PargrafodaLista"/>
        <w:numPr>
          <w:ilvl w:val="0"/>
          <w:numId w:val="28"/>
        </w:numPr>
        <w:jc w:val="both"/>
        <w:rPr>
          <w:sz w:val="22"/>
          <w:szCs w:val="22"/>
        </w:rPr>
      </w:pPr>
      <w:r w:rsidRPr="006177AB">
        <w:rPr>
          <w:sz w:val="22"/>
          <w:szCs w:val="22"/>
        </w:rPr>
        <w:t xml:space="preserve">Verificar todas as situações suspeitas encontradas; </w:t>
      </w:r>
    </w:p>
    <w:p w:rsidR="006177AB" w:rsidRDefault="006177AB" w:rsidP="006177AB">
      <w:pPr>
        <w:pStyle w:val="PargrafodaLista"/>
        <w:ind w:left="1428"/>
        <w:jc w:val="both"/>
        <w:rPr>
          <w:sz w:val="22"/>
          <w:szCs w:val="22"/>
        </w:rPr>
      </w:pPr>
    </w:p>
    <w:p w:rsidR="00A6225E" w:rsidRPr="00A6225E" w:rsidRDefault="00A6225E" w:rsidP="00A6225E">
      <w:pPr>
        <w:ind w:left="708"/>
        <w:jc w:val="both"/>
        <w:rPr>
          <w:rFonts w:ascii="Arial" w:eastAsia="Times New Roman" w:hAnsi="Arial" w:cs="Tahoma"/>
          <w:lang w:eastAsia="pt-BR"/>
        </w:rPr>
      </w:pPr>
      <w:r w:rsidRPr="00A6225E">
        <w:rPr>
          <w:rFonts w:ascii="Arial" w:eastAsia="Times New Roman" w:hAnsi="Arial" w:cs="Tahoma"/>
          <w:lang w:eastAsia="pt-BR"/>
        </w:rPr>
        <w:t xml:space="preserve">O cumprimento da realização das rondas conforme estabelecido neste </w:t>
      </w:r>
      <w:r>
        <w:rPr>
          <w:rFonts w:ascii="Arial" w:eastAsia="Times New Roman" w:hAnsi="Arial" w:cs="Tahoma"/>
          <w:lang w:eastAsia="pt-BR"/>
        </w:rPr>
        <w:t>documento</w:t>
      </w:r>
      <w:r w:rsidRPr="00A6225E">
        <w:rPr>
          <w:rFonts w:ascii="Arial" w:eastAsia="Times New Roman" w:hAnsi="Arial" w:cs="Tahoma"/>
          <w:lang w:eastAsia="pt-BR"/>
        </w:rPr>
        <w:t xml:space="preserve"> será fiscalizado de acordo com a verificação do registro do relógio vigia.</w:t>
      </w:r>
    </w:p>
    <w:p w:rsidR="00B341CE" w:rsidRPr="00B341CE" w:rsidRDefault="00B341CE" w:rsidP="00CF7CFC">
      <w:pPr>
        <w:ind w:left="708"/>
        <w:jc w:val="both"/>
        <w:rPr>
          <w:rFonts w:ascii="Arial" w:eastAsia="Times New Roman" w:hAnsi="Arial" w:cs="Tahoma"/>
          <w:lang w:eastAsia="pt-BR"/>
        </w:rPr>
      </w:pPr>
      <w:r w:rsidRPr="00B341CE">
        <w:rPr>
          <w:rFonts w:ascii="Arial" w:eastAsia="Times New Roman" w:hAnsi="Arial" w:cs="Tahoma"/>
          <w:lang w:eastAsia="pt-BR"/>
        </w:rPr>
        <w:t xml:space="preserve">Em caso de detectar arrombamento e/ou invasão em algum setor do Câmpus, proceda da seguinte maneira: </w:t>
      </w:r>
    </w:p>
    <w:p w:rsidR="00B341CE" w:rsidRPr="00F35FBD" w:rsidRDefault="00B341CE" w:rsidP="00CF7CFC">
      <w:pPr>
        <w:pStyle w:val="PargrafodaLista"/>
        <w:numPr>
          <w:ilvl w:val="0"/>
          <w:numId w:val="29"/>
        </w:numPr>
        <w:jc w:val="both"/>
        <w:rPr>
          <w:sz w:val="22"/>
          <w:szCs w:val="22"/>
        </w:rPr>
      </w:pPr>
      <w:r w:rsidRPr="00F35FBD">
        <w:rPr>
          <w:sz w:val="22"/>
          <w:szCs w:val="22"/>
        </w:rPr>
        <w:t xml:space="preserve">Solicitar apoio à portaria; </w:t>
      </w:r>
    </w:p>
    <w:p w:rsidR="00CF7CFC" w:rsidRPr="00F35FBD" w:rsidRDefault="00CF7CFC" w:rsidP="00CF7CFC">
      <w:pPr>
        <w:pStyle w:val="PargrafodaLista"/>
        <w:ind w:left="1428"/>
        <w:jc w:val="both"/>
        <w:rPr>
          <w:sz w:val="22"/>
          <w:szCs w:val="22"/>
        </w:rPr>
      </w:pPr>
    </w:p>
    <w:p w:rsidR="00B341CE" w:rsidRPr="00F35FBD" w:rsidRDefault="00B341CE" w:rsidP="00CF7CFC">
      <w:pPr>
        <w:pStyle w:val="PargrafodaLista"/>
        <w:numPr>
          <w:ilvl w:val="0"/>
          <w:numId w:val="29"/>
        </w:numPr>
        <w:jc w:val="both"/>
        <w:rPr>
          <w:sz w:val="22"/>
          <w:szCs w:val="22"/>
        </w:rPr>
      </w:pPr>
      <w:r w:rsidRPr="00F35FBD">
        <w:rPr>
          <w:sz w:val="22"/>
          <w:szCs w:val="22"/>
        </w:rPr>
        <w:t xml:space="preserve">Fazer as averiguações preliminares e acionar imediatamente seu Supervisor; </w:t>
      </w:r>
    </w:p>
    <w:p w:rsidR="00F35FBD" w:rsidRPr="00F35FBD" w:rsidRDefault="00F35FBD" w:rsidP="00F35FBD">
      <w:pPr>
        <w:pStyle w:val="PargrafodaLista"/>
        <w:rPr>
          <w:sz w:val="22"/>
          <w:szCs w:val="22"/>
        </w:rPr>
      </w:pPr>
    </w:p>
    <w:p w:rsidR="00B341CE" w:rsidRDefault="00B341CE" w:rsidP="00F35FBD">
      <w:pPr>
        <w:pStyle w:val="PargrafodaLista"/>
        <w:numPr>
          <w:ilvl w:val="0"/>
          <w:numId w:val="29"/>
        </w:numPr>
        <w:jc w:val="both"/>
        <w:rPr>
          <w:sz w:val="22"/>
          <w:szCs w:val="22"/>
        </w:rPr>
      </w:pPr>
      <w:r w:rsidRPr="00F35FBD">
        <w:rPr>
          <w:sz w:val="22"/>
          <w:szCs w:val="22"/>
        </w:rPr>
        <w:t>Relatar o ocorrido detalhadamente no livro de ocorrências da Portaria</w:t>
      </w:r>
      <w:r w:rsidR="00F35FBD" w:rsidRPr="00F35FBD">
        <w:rPr>
          <w:sz w:val="22"/>
          <w:szCs w:val="22"/>
        </w:rPr>
        <w:t>.</w:t>
      </w:r>
    </w:p>
    <w:p w:rsidR="0005013C" w:rsidRPr="0005013C" w:rsidRDefault="0005013C" w:rsidP="0005013C">
      <w:pPr>
        <w:pStyle w:val="PargrafodaLista"/>
        <w:rPr>
          <w:sz w:val="22"/>
          <w:szCs w:val="22"/>
        </w:rPr>
      </w:pPr>
    </w:p>
    <w:p w:rsidR="0005013C" w:rsidRDefault="0005013C" w:rsidP="00F35FBD">
      <w:pPr>
        <w:pStyle w:val="PargrafodaLista"/>
        <w:numPr>
          <w:ilvl w:val="0"/>
          <w:numId w:val="29"/>
        </w:numPr>
        <w:jc w:val="both"/>
        <w:rPr>
          <w:sz w:val="22"/>
          <w:szCs w:val="22"/>
        </w:rPr>
      </w:pPr>
      <w:r w:rsidRPr="0005013C">
        <w:rPr>
          <w:sz w:val="22"/>
          <w:szCs w:val="22"/>
        </w:rPr>
        <w:lastRenderedPageBreak/>
        <w:t xml:space="preserve">Entrar em contato com o Responsável pela Segurança através da Listagem de Pessoas Chave </w:t>
      </w:r>
      <w:r w:rsidR="00D14E27">
        <w:rPr>
          <w:sz w:val="22"/>
          <w:szCs w:val="22"/>
        </w:rPr>
        <w:t xml:space="preserve">– Anexo IV, </w:t>
      </w:r>
      <w:r w:rsidRPr="0005013C">
        <w:rPr>
          <w:sz w:val="22"/>
          <w:szCs w:val="22"/>
        </w:rPr>
        <w:t>e relatar a ele todo o ocorrido</w:t>
      </w:r>
      <w:r>
        <w:rPr>
          <w:sz w:val="22"/>
          <w:szCs w:val="22"/>
        </w:rPr>
        <w:t>.</w:t>
      </w:r>
    </w:p>
    <w:p w:rsidR="0005013C" w:rsidRPr="0005013C" w:rsidRDefault="0005013C" w:rsidP="0005013C">
      <w:pPr>
        <w:pStyle w:val="PargrafodaLista"/>
        <w:rPr>
          <w:sz w:val="22"/>
          <w:szCs w:val="22"/>
        </w:rPr>
      </w:pPr>
    </w:p>
    <w:p w:rsidR="0005013C" w:rsidRPr="002820A8" w:rsidRDefault="0005013C" w:rsidP="0005013C">
      <w:pPr>
        <w:pStyle w:val="PargrafodaLista"/>
        <w:numPr>
          <w:ilvl w:val="2"/>
          <w:numId w:val="11"/>
        </w:numPr>
        <w:jc w:val="both"/>
        <w:rPr>
          <w:sz w:val="22"/>
          <w:szCs w:val="22"/>
          <w:u w:val="single"/>
        </w:rPr>
      </w:pPr>
      <w:r w:rsidRPr="002820A8">
        <w:rPr>
          <w:sz w:val="22"/>
          <w:szCs w:val="22"/>
          <w:u w:val="single"/>
        </w:rPr>
        <w:t>Controle do fluxo de pessoas</w:t>
      </w:r>
    </w:p>
    <w:p w:rsidR="0005013C" w:rsidRPr="0005013C" w:rsidRDefault="0005013C" w:rsidP="0005013C">
      <w:pPr>
        <w:pStyle w:val="PargrafodaLista"/>
        <w:ind w:left="1080"/>
        <w:jc w:val="both"/>
        <w:rPr>
          <w:sz w:val="22"/>
          <w:szCs w:val="22"/>
        </w:rPr>
      </w:pPr>
    </w:p>
    <w:p w:rsidR="0005013C" w:rsidRDefault="0005013C" w:rsidP="0005013C">
      <w:pPr>
        <w:pStyle w:val="PargrafodaLista"/>
        <w:numPr>
          <w:ilvl w:val="0"/>
          <w:numId w:val="40"/>
        </w:numPr>
        <w:ind w:left="1418" w:hanging="284"/>
        <w:jc w:val="both"/>
        <w:rPr>
          <w:sz w:val="22"/>
          <w:szCs w:val="22"/>
        </w:rPr>
      </w:pPr>
      <w:r w:rsidRPr="0005013C">
        <w:rPr>
          <w:sz w:val="22"/>
          <w:szCs w:val="22"/>
        </w:rPr>
        <w:t>Nos horários de aulas e funcionamento regular do campus, a vigilância é feita de forma desarmada e nos demais horários, feriados e finais de semana, a vig</w:t>
      </w:r>
      <w:r>
        <w:rPr>
          <w:sz w:val="22"/>
          <w:szCs w:val="22"/>
        </w:rPr>
        <w:t>ilância é feita de forma armada;</w:t>
      </w:r>
    </w:p>
    <w:p w:rsidR="0005013C" w:rsidRDefault="0005013C" w:rsidP="0005013C">
      <w:pPr>
        <w:pStyle w:val="PargrafodaLista"/>
        <w:ind w:left="1418"/>
        <w:jc w:val="both"/>
        <w:rPr>
          <w:sz w:val="22"/>
          <w:szCs w:val="22"/>
        </w:rPr>
      </w:pPr>
    </w:p>
    <w:p w:rsidR="0005013C" w:rsidRPr="0005013C" w:rsidRDefault="0005013C" w:rsidP="0005013C">
      <w:pPr>
        <w:pStyle w:val="PargrafodaLista"/>
        <w:numPr>
          <w:ilvl w:val="0"/>
          <w:numId w:val="40"/>
        </w:numPr>
        <w:ind w:left="1418" w:hanging="284"/>
        <w:jc w:val="both"/>
        <w:rPr>
          <w:sz w:val="22"/>
          <w:szCs w:val="22"/>
        </w:rPr>
      </w:pPr>
      <w:r w:rsidRPr="00B93DC7">
        <w:rPr>
          <w:sz w:val="22"/>
          <w:szCs w:val="22"/>
        </w:rPr>
        <w:t>Os portões do Campus Hortolândia deverão ser mantidos fechados e somente abertos, de acordo com as normas contidas neste manual, para acesso aos servidores, alunos, funcionários de empresas terceirizadas, visitantes e fornecedores;</w:t>
      </w:r>
    </w:p>
    <w:p w:rsidR="0005013C" w:rsidRPr="0005013C" w:rsidRDefault="0005013C" w:rsidP="0005013C">
      <w:pPr>
        <w:pStyle w:val="PargrafodaLista"/>
        <w:rPr>
          <w:sz w:val="22"/>
          <w:szCs w:val="22"/>
        </w:rPr>
      </w:pPr>
    </w:p>
    <w:p w:rsidR="0005013C" w:rsidRPr="0005013C" w:rsidRDefault="0005013C" w:rsidP="0005013C">
      <w:pPr>
        <w:pStyle w:val="PargrafodaLista"/>
        <w:numPr>
          <w:ilvl w:val="0"/>
          <w:numId w:val="40"/>
        </w:numPr>
        <w:ind w:left="1418" w:hanging="284"/>
        <w:jc w:val="both"/>
        <w:rPr>
          <w:sz w:val="22"/>
          <w:szCs w:val="22"/>
        </w:rPr>
      </w:pPr>
      <w:r w:rsidRPr="00B93DC7">
        <w:rPr>
          <w:sz w:val="22"/>
          <w:szCs w:val="22"/>
        </w:rPr>
        <w:t>A entrada de servidores deverá ser liberada com a apresentação de identidade funcional (crachá) ou mecanismo de reconhecimento de veículos ou apresentação de documento de identidade sendo dispensado o controle de saída dos servidores;</w:t>
      </w:r>
    </w:p>
    <w:p w:rsidR="0005013C" w:rsidRPr="0005013C" w:rsidRDefault="0005013C" w:rsidP="0005013C">
      <w:pPr>
        <w:pStyle w:val="PargrafodaLista"/>
        <w:rPr>
          <w:sz w:val="22"/>
          <w:szCs w:val="22"/>
        </w:rPr>
      </w:pPr>
    </w:p>
    <w:p w:rsidR="0005013C" w:rsidRPr="0005013C" w:rsidRDefault="0005013C" w:rsidP="0005013C">
      <w:pPr>
        <w:pStyle w:val="PargrafodaLista"/>
        <w:numPr>
          <w:ilvl w:val="0"/>
          <w:numId w:val="40"/>
        </w:numPr>
        <w:ind w:left="1418" w:hanging="284"/>
        <w:jc w:val="both"/>
        <w:rPr>
          <w:sz w:val="22"/>
          <w:szCs w:val="22"/>
        </w:rPr>
      </w:pPr>
      <w:r w:rsidRPr="00B93DC7">
        <w:rPr>
          <w:sz w:val="22"/>
          <w:szCs w:val="22"/>
        </w:rPr>
        <w:t>A entrada de alunos deverá ser liberada somente com a apresentação de carteira estudantil ou, até sua emissão, do protocolo de comprovação de matrícula;</w:t>
      </w:r>
    </w:p>
    <w:p w:rsidR="0005013C" w:rsidRPr="0005013C" w:rsidRDefault="0005013C" w:rsidP="0005013C">
      <w:pPr>
        <w:pStyle w:val="PargrafodaLista"/>
        <w:rPr>
          <w:sz w:val="22"/>
          <w:szCs w:val="22"/>
        </w:rPr>
      </w:pPr>
    </w:p>
    <w:p w:rsidR="0005013C" w:rsidRPr="0005013C" w:rsidRDefault="0005013C" w:rsidP="0005013C">
      <w:pPr>
        <w:pStyle w:val="PargrafodaLista"/>
        <w:numPr>
          <w:ilvl w:val="0"/>
          <w:numId w:val="40"/>
        </w:numPr>
        <w:ind w:left="1418" w:hanging="284"/>
        <w:jc w:val="both"/>
        <w:rPr>
          <w:sz w:val="22"/>
          <w:szCs w:val="22"/>
        </w:rPr>
      </w:pPr>
      <w:r w:rsidRPr="00B93DC7">
        <w:rPr>
          <w:sz w:val="22"/>
          <w:szCs w:val="22"/>
        </w:rPr>
        <w:t>A saída de alunos poderá ser liberada de acordo com os horários comuns de encerramento das aulas informados pela Direção Geral ou Diretoria Adjunta Educacional. Nos horários corriqueiros e previstos de encerramento das aulas não se faz necessário o controle de saída dos alunos;</w:t>
      </w:r>
    </w:p>
    <w:p w:rsidR="0005013C" w:rsidRPr="0005013C" w:rsidRDefault="0005013C" w:rsidP="0005013C">
      <w:pPr>
        <w:pStyle w:val="PargrafodaLista"/>
        <w:rPr>
          <w:sz w:val="22"/>
          <w:szCs w:val="22"/>
        </w:rPr>
      </w:pPr>
    </w:p>
    <w:p w:rsidR="0005013C" w:rsidRPr="0005013C" w:rsidRDefault="0005013C" w:rsidP="0005013C">
      <w:pPr>
        <w:pStyle w:val="PargrafodaLista"/>
        <w:numPr>
          <w:ilvl w:val="0"/>
          <w:numId w:val="40"/>
        </w:numPr>
        <w:ind w:left="1418" w:hanging="284"/>
        <w:jc w:val="both"/>
        <w:rPr>
          <w:sz w:val="22"/>
          <w:szCs w:val="22"/>
        </w:rPr>
      </w:pPr>
      <w:r w:rsidRPr="00B93DC7">
        <w:rPr>
          <w:sz w:val="22"/>
          <w:szCs w:val="22"/>
        </w:rPr>
        <w:t xml:space="preserve">Nos horários distintos dos previstos para encerramento das aulas, os vigilantes deverão exigir a apresentação da carteira estudantil e caso o aluno for menor de idade terão que apresentar a autorização de saída, a qual deverá ser emitida e assinada pela Coordenadoria de Apoio ao Ensino, através das Assistentes de Alunos, ou pelo Setor </w:t>
      </w:r>
      <w:proofErr w:type="spellStart"/>
      <w:r w:rsidRPr="00B93DC7">
        <w:rPr>
          <w:sz w:val="22"/>
          <w:szCs w:val="22"/>
        </w:rPr>
        <w:t>Sociopedagógico</w:t>
      </w:r>
      <w:proofErr w:type="spellEnd"/>
      <w:r w:rsidRPr="00B93DC7">
        <w:rPr>
          <w:sz w:val="22"/>
          <w:szCs w:val="22"/>
        </w:rPr>
        <w:t>;</w:t>
      </w:r>
    </w:p>
    <w:p w:rsidR="0005013C" w:rsidRPr="0005013C" w:rsidRDefault="0005013C" w:rsidP="0005013C">
      <w:pPr>
        <w:pStyle w:val="PargrafodaLista"/>
        <w:rPr>
          <w:sz w:val="22"/>
          <w:szCs w:val="22"/>
        </w:rPr>
      </w:pPr>
    </w:p>
    <w:p w:rsidR="0005013C" w:rsidRPr="0024218A" w:rsidRDefault="0005013C" w:rsidP="0005013C">
      <w:pPr>
        <w:pStyle w:val="PargrafodaLista"/>
        <w:numPr>
          <w:ilvl w:val="0"/>
          <w:numId w:val="40"/>
        </w:numPr>
        <w:ind w:left="1418" w:hanging="284"/>
        <w:jc w:val="both"/>
        <w:rPr>
          <w:sz w:val="22"/>
          <w:szCs w:val="22"/>
        </w:rPr>
      </w:pPr>
      <w:r w:rsidRPr="00B93DC7">
        <w:rPr>
          <w:sz w:val="22"/>
          <w:szCs w:val="22"/>
        </w:rPr>
        <w:t>O vigilante deve controlar o acesso de prestadores de serviços de empresas terceirizadas por meio da conferência de nome completo e documento de identidade com lista de funcionários autorizados a entrar, previament</w:t>
      </w:r>
      <w:r w:rsidR="0024218A" w:rsidRPr="00B93DC7">
        <w:rPr>
          <w:sz w:val="22"/>
          <w:szCs w:val="22"/>
        </w:rPr>
        <w:t xml:space="preserve">e enviada pela Direção Geral, Diretoria Adjunta de Administração ou Coordenadoria de Manutenção, Almoxarifado e Patrimônio </w:t>
      </w:r>
      <w:r w:rsidRPr="00B93DC7">
        <w:rPr>
          <w:sz w:val="22"/>
          <w:szCs w:val="22"/>
        </w:rPr>
        <w:t>do Campus</w:t>
      </w:r>
      <w:r w:rsidR="0024218A" w:rsidRPr="00B93DC7">
        <w:rPr>
          <w:sz w:val="22"/>
          <w:szCs w:val="22"/>
        </w:rPr>
        <w:t>;</w:t>
      </w:r>
    </w:p>
    <w:p w:rsidR="0024218A" w:rsidRPr="0024218A" w:rsidRDefault="0024218A" w:rsidP="0024218A">
      <w:pPr>
        <w:pStyle w:val="PargrafodaLista"/>
        <w:rPr>
          <w:sz w:val="22"/>
          <w:szCs w:val="22"/>
        </w:rPr>
      </w:pPr>
    </w:p>
    <w:p w:rsidR="0024218A" w:rsidRPr="00B93DC7" w:rsidRDefault="0024218A" w:rsidP="0005013C">
      <w:pPr>
        <w:pStyle w:val="PargrafodaLista"/>
        <w:numPr>
          <w:ilvl w:val="0"/>
          <w:numId w:val="40"/>
        </w:numPr>
        <w:ind w:left="1418" w:hanging="284"/>
        <w:jc w:val="both"/>
        <w:rPr>
          <w:sz w:val="22"/>
          <w:szCs w:val="22"/>
        </w:rPr>
      </w:pPr>
      <w:r w:rsidRPr="00B93DC7">
        <w:rPr>
          <w:sz w:val="22"/>
          <w:szCs w:val="22"/>
        </w:rPr>
        <w:t>O vigilante deve registrar, por meio do Formulário de Registro de Entrada e Sa</w:t>
      </w:r>
      <w:r w:rsidR="00B93DC7" w:rsidRPr="00B93DC7">
        <w:rPr>
          <w:sz w:val="22"/>
          <w:szCs w:val="22"/>
        </w:rPr>
        <w:t>ída de Visitantes</w:t>
      </w:r>
      <w:r w:rsidR="002820A8">
        <w:rPr>
          <w:sz w:val="22"/>
          <w:szCs w:val="22"/>
        </w:rPr>
        <w:t xml:space="preserve"> - </w:t>
      </w:r>
      <w:r w:rsidR="00B93DC7" w:rsidRPr="00B93DC7">
        <w:rPr>
          <w:sz w:val="22"/>
          <w:szCs w:val="22"/>
        </w:rPr>
        <w:t xml:space="preserve">Anexo </w:t>
      </w:r>
      <w:r w:rsidR="002820A8">
        <w:rPr>
          <w:sz w:val="22"/>
          <w:szCs w:val="22"/>
        </w:rPr>
        <w:t>IX</w:t>
      </w:r>
      <w:r w:rsidRPr="00B93DC7">
        <w:rPr>
          <w:sz w:val="22"/>
          <w:szCs w:val="22"/>
        </w:rPr>
        <w:t>, o nome completo, documento de identidade, motivação da visita, data e horários de entrada e saída. O mesmo procedimento deve ser adotado para fornecedores de materiais que, para os fins de aplicação dos procedimentos descritos neste manual, devem ser considerados como visitantes</w:t>
      </w:r>
      <w:r w:rsidR="00B93DC7" w:rsidRPr="00B93DC7">
        <w:rPr>
          <w:sz w:val="22"/>
          <w:szCs w:val="22"/>
        </w:rPr>
        <w:t>;</w:t>
      </w:r>
    </w:p>
    <w:p w:rsidR="00B93DC7" w:rsidRPr="00B93DC7" w:rsidRDefault="00B93DC7" w:rsidP="00B93DC7">
      <w:pPr>
        <w:pStyle w:val="PargrafodaLista"/>
        <w:rPr>
          <w:sz w:val="22"/>
          <w:szCs w:val="22"/>
        </w:rPr>
      </w:pPr>
    </w:p>
    <w:p w:rsidR="00B93DC7" w:rsidRPr="00B93DC7" w:rsidRDefault="00B93DC7" w:rsidP="0005013C">
      <w:pPr>
        <w:pStyle w:val="PargrafodaLista"/>
        <w:numPr>
          <w:ilvl w:val="0"/>
          <w:numId w:val="40"/>
        </w:numPr>
        <w:ind w:left="1418" w:hanging="284"/>
        <w:jc w:val="both"/>
        <w:rPr>
          <w:sz w:val="22"/>
          <w:szCs w:val="22"/>
        </w:rPr>
      </w:pPr>
      <w:r w:rsidRPr="00B93DC7">
        <w:rPr>
          <w:sz w:val="22"/>
          <w:szCs w:val="22"/>
        </w:rPr>
        <w:t>Após a realização do registro um vigilante será responsável pelo encaminhamento do visitante ao setor de interesse do mesmo. Havendo disponibilidade de telefone na portaria, o vigilante deve realizar o aviso ao servidor do setor de interesse sobre a entrada de visitante;</w:t>
      </w:r>
    </w:p>
    <w:p w:rsidR="00B93DC7" w:rsidRPr="00B93DC7" w:rsidRDefault="00B93DC7" w:rsidP="00B93DC7">
      <w:pPr>
        <w:pStyle w:val="PargrafodaLista"/>
        <w:rPr>
          <w:sz w:val="22"/>
          <w:szCs w:val="22"/>
        </w:rPr>
      </w:pPr>
    </w:p>
    <w:p w:rsidR="00B93DC7" w:rsidRDefault="00B93DC7" w:rsidP="0005013C">
      <w:pPr>
        <w:pStyle w:val="PargrafodaLista"/>
        <w:numPr>
          <w:ilvl w:val="0"/>
          <w:numId w:val="40"/>
        </w:numPr>
        <w:ind w:left="1418" w:hanging="284"/>
        <w:jc w:val="both"/>
        <w:rPr>
          <w:sz w:val="22"/>
          <w:szCs w:val="22"/>
        </w:rPr>
      </w:pPr>
      <w:r w:rsidRPr="00B93DC7">
        <w:rPr>
          <w:sz w:val="22"/>
          <w:szCs w:val="22"/>
        </w:rPr>
        <w:t>Os vigilantes serão responsáveis pelo armazenamento dos formulários preenchidos e ao final do mês os mesmos devem ser entregues à Coordenadoria de Manutenção, Almoxarifado e Patrimônio do Campus.</w:t>
      </w:r>
    </w:p>
    <w:p w:rsidR="00B93DC7" w:rsidRPr="00B93DC7" w:rsidRDefault="00B93DC7" w:rsidP="00B93DC7">
      <w:pPr>
        <w:pStyle w:val="PargrafodaLista"/>
        <w:rPr>
          <w:sz w:val="22"/>
          <w:szCs w:val="22"/>
        </w:rPr>
      </w:pPr>
    </w:p>
    <w:p w:rsidR="00B93DC7" w:rsidRPr="004A68AE" w:rsidRDefault="00B93DC7" w:rsidP="00B93DC7">
      <w:pPr>
        <w:pStyle w:val="PargrafodaLista"/>
        <w:numPr>
          <w:ilvl w:val="2"/>
          <w:numId w:val="11"/>
        </w:numPr>
        <w:jc w:val="both"/>
        <w:rPr>
          <w:sz w:val="22"/>
          <w:szCs w:val="22"/>
          <w:u w:val="single"/>
        </w:rPr>
      </w:pPr>
      <w:r w:rsidRPr="004A68AE">
        <w:rPr>
          <w:sz w:val="22"/>
          <w:szCs w:val="22"/>
          <w:u w:val="single"/>
        </w:rPr>
        <w:t>Abertura e fechamento do Campus</w:t>
      </w:r>
    </w:p>
    <w:p w:rsidR="0005013C" w:rsidRPr="00B93DC7" w:rsidRDefault="0005013C" w:rsidP="0005013C">
      <w:pPr>
        <w:jc w:val="both"/>
        <w:rPr>
          <w:rFonts w:ascii="Arial" w:eastAsia="Times New Roman" w:hAnsi="Arial" w:cs="Tahoma"/>
          <w:lang w:eastAsia="pt-BR"/>
        </w:rPr>
      </w:pPr>
    </w:p>
    <w:p w:rsidR="0005013C" w:rsidRDefault="00B93DC7" w:rsidP="00C5795E">
      <w:pPr>
        <w:ind w:left="708"/>
        <w:jc w:val="both"/>
        <w:rPr>
          <w:rFonts w:ascii="Arial" w:eastAsia="Times New Roman" w:hAnsi="Arial" w:cs="Tahoma"/>
          <w:lang w:eastAsia="pt-BR"/>
        </w:rPr>
      </w:pPr>
      <w:proofErr w:type="gramStart"/>
      <w:r w:rsidRPr="00B93DC7">
        <w:rPr>
          <w:rFonts w:ascii="Arial" w:eastAsia="Times New Roman" w:hAnsi="Arial" w:cs="Tahoma"/>
          <w:lang w:eastAsia="pt-BR"/>
        </w:rPr>
        <w:t>Caberá</w:t>
      </w:r>
      <w:proofErr w:type="gramEnd"/>
      <w:r w:rsidRPr="00B93DC7">
        <w:rPr>
          <w:rFonts w:ascii="Arial" w:eastAsia="Times New Roman" w:hAnsi="Arial" w:cs="Tahoma"/>
          <w:lang w:eastAsia="pt-BR"/>
        </w:rPr>
        <w:t xml:space="preserve"> aos vigilantes que atuam no campus a abertura e fechamento do edifício, de acordo com as seguintes orientações:</w:t>
      </w:r>
      <w:r w:rsidR="00C5795E">
        <w:rPr>
          <w:rFonts w:ascii="Arial" w:eastAsia="Times New Roman" w:hAnsi="Arial" w:cs="Tahoma"/>
          <w:lang w:eastAsia="pt-BR"/>
        </w:rPr>
        <w:tab/>
      </w:r>
    </w:p>
    <w:p w:rsidR="00C5795E" w:rsidRPr="00C5795E" w:rsidRDefault="00C5795E" w:rsidP="00C5795E">
      <w:pPr>
        <w:pStyle w:val="PargrafodaLista"/>
        <w:numPr>
          <w:ilvl w:val="0"/>
          <w:numId w:val="41"/>
        </w:numPr>
        <w:jc w:val="both"/>
        <w:rPr>
          <w:sz w:val="22"/>
          <w:szCs w:val="22"/>
        </w:rPr>
      </w:pPr>
      <w:r w:rsidRPr="00C5795E">
        <w:rPr>
          <w:sz w:val="22"/>
          <w:szCs w:val="22"/>
        </w:rPr>
        <w:t>Diariamente, às 06h15min o vigilante responsável pela ronda deverá proceder à abertura dos acessos aos prédios do campus, vistoriando nesse caso todos os corredores e informando a Administração de qualquer anormalidade verificada;</w:t>
      </w:r>
    </w:p>
    <w:p w:rsidR="00C5795E" w:rsidRPr="00C5795E" w:rsidRDefault="00C5795E" w:rsidP="00C5795E">
      <w:pPr>
        <w:pStyle w:val="PargrafodaLista"/>
        <w:ind w:left="1428"/>
        <w:jc w:val="both"/>
        <w:rPr>
          <w:sz w:val="22"/>
          <w:szCs w:val="22"/>
        </w:rPr>
      </w:pPr>
    </w:p>
    <w:p w:rsidR="00C5795E" w:rsidRDefault="00C5795E" w:rsidP="00C5795E">
      <w:pPr>
        <w:pStyle w:val="PargrafodaLista"/>
        <w:numPr>
          <w:ilvl w:val="0"/>
          <w:numId w:val="41"/>
        </w:numPr>
        <w:jc w:val="both"/>
        <w:rPr>
          <w:sz w:val="22"/>
          <w:szCs w:val="22"/>
        </w:rPr>
      </w:pPr>
      <w:r w:rsidRPr="00C5795E">
        <w:rPr>
          <w:sz w:val="22"/>
          <w:szCs w:val="22"/>
        </w:rPr>
        <w:t>Após o encerramento das atividades do campus, às 23h00, todos os portões deverão ser trancados e nenhum acesso deve ser permitido, salvo autorização, realizada por meio de comunicado impresso, da Direção Geral ou Diretorias Adjuntas do campus ou Coordenador de Manutenção, Almoxarifado e Patrimônio, exceto em situações de emergência.</w:t>
      </w:r>
    </w:p>
    <w:p w:rsidR="00C5795E" w:rsidRPr="00C5795E" w:rsidRDefault="00C5795E" w:rsidP="00C5795E">
      <w:pPr>
        <w:pStyle w:val="PargrafodaLista"/>
        <w:rPr>
          <w:sz w:val="22"/>
          <w:szCs w:val="22"/>
        </w:rPr>
      </w:pPr>
    </w:p>
    <w:p w:rsidR="00C5795E" w:rsidRDefault="00C5795E" w:rsidP="00C5795E">
      <w:pPr>
        <w:pStyle w:val="PargrafodaLista"/>
        <w:numPr>
          <w:ilvl w:val="0"/>
          <w:numId w:val="41"/>
        </w:numPr>
        <w:jc w:val="both"/>
        <w:rPr>
          <w:sz w:val="22"/>
          <w:szCs w:val="22"/>
        </w:rPr>
      </w:pPr>
      <w:r w:rsidRPr="00C5795E">
        <w:rPr>
          <w:sz w:val="22"/>
          <w:szCs w:val="22"/>
        </w:rPr>
        <w:t>Após o encerramento das atividades do campus, às 23h00, deverá ser realizada ronda nas locações internas ao prédio do campus, verificando a existência de equipamentos e/ou lâmpadas ligadas, procedendo a seu desligamento, verificando a existência de janelas e portas abertas e procedendo a seu fechamento. Devem ser feitas anotações e comunicação de qualquer tipo de anormalidade.</w:t>
      </w:r>
    </w:p>
    <w:p w:rsidR="00C5795E" w:rsidRPr="00C5795E" w:rsidRDefault="00C5795E" w:rsidP="00C5795E">
      <w:pPr>
        <w:pStyle w:val="PargrafodaLista"/>
        <w:rPr>
          <w:sz w:val="22"/>
          <w:szCs w:val="22"/>
        </w:rPr>
      </w:pPr>
    </w:p>
    <w:p w:rsidR="00C5795E" w:rsidRDefault="00C5795E" w:rsidP="00C5795E">
      <w:pPr>
        <w:pStyle w:val="PargrafodaLista"/>
        <w:numPr>
          <w:ilvl w:val="0"/>
          <w:numId w:val="41"/>
        </w:numPr>
        <w:jc w:val="both"/>
        <w:rPr>
          <w:sz w:val="22"/>
          <w:szCs w:val="22"/>
        </w:rPr>
      </w:pPr>
      <w:r w:rsidRPr="00C5795E">
        <w:rPr>
          <w:sz w:val="22"/>
          <w:szCs w:val="22"/>
        </w:rPr>
        <w:t>Logo após a verificação das locações internas do prédio, todas as portas de acessos ao prédio do campus devem ser trancadas.</w:t>
      </w:r>
    </w:p>
    <w:p w:rsidR="00C5795E" w:rsidRPr="00C5795E" w:rsidRDefault="00C5795E" w:rsidP="00C5795E">
      <w:pPr>
        <w:pStyle w:val="PargrafodaLista"/>
        <w:rPr>
          <w:sz w:val="22"/>
          <w:szCs w:val="22"/>
        </w:rPr>
      </w:pPr>
    </w:p>
    <w:p w:rsidR="00F35FBD" w:rsidRPr="00F35FBD" w:rsidRDefault="00F35FBD" w:rsidP="00F35FBD">
      <w:pPr>
        <w:pStyle w:val="PargrafodaLista"/>
        <w:ind w:left="1428"/>
        <w:jc w:val="both"/>
        <w:rPr>
          <w:sz w:val="22"/>
          <w:szCs w:val="22"/>
        </w:rPr>
      </w:pPr>
    </w:p>
    <w:p w:rsidR="00B341CE" w:rsidRPr="002820A8" w:rsidRDefault="00B341CE" w:rsidP="00F35FBD">
      <w:pPr>
        <w:pStyle w:val="PargrafodaLista"/>
        <w:numPr>
          <w:ilvl w:val="2"/>
          <w:numId w:val="11"/>
        </w:numPr>
        <w:jc w:val="both"/>
        <w:rPr>
          <w:sz w:val="22"/>
          <w:szCs w:val="22"/>
          <w:u w:val="single"/>
        </w:rPr>
      </w:pPr>
      <w:r w:rsidRPr="002820A8">
        <w:rPr>
          <w:sz w:val="22"/>
          <w:szCs w:val="22"/>
          <w:u w:val="single"/>
        </w:rPr>
        <w:t xml:space="preserve">Princípio de Incêndio </w:t>
      </w:r>
    </w:p>
    <w:p w:rsidR="00F35FBD" w:rsidRPr="00F35FBD" w:rsidRDefault="00F35FBD" w:rsidP="00F35FBD">
      <w:pPr>
        <w:pStyle w:val="PargrafodaLista"/>
        <w:ind w:left="1080"/>
        <w:jc w:val="both"/>
        <w:rPr>
          <w:sz w:val="22"/>
          <w:szCs w:val="22"/>
        </w:rPr>
      </w:pPr>
    </w:p>
    <w:p w:rsidR="00B341CE" w:rsidRDefault="00B341CE" w:rsidP="00B341CE">
      <w:pPr>
        <w:pStyle w:val="PargrafodaLista"/>
        <w:numPr>
          <w:ilvl w:val="0"/>
          <w:numId w:val="18"/>
        </w:numPr>
        <w:spacing w:after="200" w:line="276" w:lineRule="auto"/>
        <w:jc w:val="both"/>
        <w:rPr>
          <w:sz w:val="22"/>
          <w:szCs w:val="22"/>
        </w:rPr>
      </w:pPr>
      <w:r w:rsidRPr="00B341CE">
        <w:rPr>
          <w:sz w:val="22"/>
          <w:szCs w:val="22"/>
        </w:rPr>
        <w:t xml:space="preserve">Em caso de constatação de princípio de incêndio, deve-se entrar em contato com o Líder da Brigada de Incêndio do turno; </w:t>
      </w:r>
    </w:p>
    <w:p w:rsidR="00F35FBD" w:rsidRPr="00B341CE" w:rsidRDefault="00F35FBD" w:rsidP="00F35FBD">
      <w:pPr>
        <w:pStyle w:val="PargrafodaLista"/>
        <w:spacing w:after="200" w:line="276" w:lineRule="auto"/>
        <w:ind w:left="1428"/>
        <w:jc w:val="both"/>
        <w:rPr>
          <w:sz w:val="22"/>
          <w:szCs w:val="22"/>
        </w:rPr>
      </w:pPr>
    </w:p>
    <w:p w:rsidR="00B341CE" w:rsidRDefault="00B341CE" w:rsidP="00B341CE">
      <w:pPr>
        <w:pStyle w:val="PargrafodaLista"/>
        <w:numPr>
          <w:ilvl w:val="0"/>
          <w:numId w:val="18"/>
        </w:numPr>
        <w:spacing w:after="200" w:line="276" w:lineRule="auto"/>
        <w:jc w:val="both"/>
        <w:rPr>
          <w:sz w:val="22"/>
          <w:szCs w:val="22"/>
        </w:rPr>
      </w:pPr>
      <w:r w:rsidRPr="00B341CE">
        <w:rPr>
          <w:sz w:val="22"/>
          <w:szCs w:val="22"/>
        </w:rPr>
        <w:t>Acionar o alarme de emergência na central situada na Portaria;</w:t>
      </w:r>
    </w:p>
    <w:p w:rsidR="00F35FBD" w:rsidRPr="00F35FBD" w:rsidRDefault="00F35FBD" w:rsidP="00F35FBD">
      <w:pPr>
        <w:pStyle w:val="PargrafodaLista"/>
        <w:rPr>
          <w:sz w:val="22"/>
          <w:szCs w:val="22"/>
        </w:rPr>
      </w:pPr>
    </w:p>
    <w:p w:rsidR="00B341CE" w:rsidRDefault="00B341CE" w:rsidP="00B341CE">
      <w:pPr>
        <w:pStyle w:val="PargrafodaLista"/>
        <w:numPr>
          <w:ilvl w:val="0"/>
          <w:numId w:val="18"/>
        </w:numPr>
        <w:spacing w:after="200" w:line="276" w:lineRule="auto"/>
        <w:jc w:val="both"/>
        <w:rPr>
          <w:sz w:val="22"/>
          <w:szCs w:val="22"/>
        </w:rPr>
      </w:pPr>
      <w:r w:rsidRPr="00B341CE">
        <w:rPr>
          <w:sz w:val="22"/>
          <w:szCs w:val="22"/>
        </w:rPr>
        <w:t xml:space="preserve">Prestar apoio necessário aos brigadistas e acionar o Corpo de Bombeiros, se for o caso. </w:t>
      </w:r>
    </w:p>
    <w:p w:rsidR="00F35FBD" w:rsidRPr="00F35FBD" w:rsidRDefault="00F35FBD" w:rsidP="00F35FBD">
      <w:pPr>
        <w:pStyle w:val="PargrafodaLista"/>
        <w:rPr>
          <w:sz w:val="22"/>
          <w:szCs w:val="22"/>
        </w:rPr>
      </w:pPr>
    </w:p>
    <w:p w:rsidR="00B341CE" w:rsidRPr="002820A8" w:rsidRDefault="00B341CE" w:rsidP="00F35FBD">
      <w:pPr>
        <w:pStyle w:val="PargrafodaLista"/>
        <w:numPr>
          <w:ilvl w:val="2"/>
          <w:numId w:val="11"/>
        </w:numPr>
        <w:jc w:val="both"/>
        <w:rPr>
          <w:sz w:val="22"/>
          <w:szCs w:val="22"/>
          <w:u w:val="single"/>
        </w:rPr>
      </w:pPr>
      <w:r w:rsidRPr="002820A8">
        <w:rPr>
          <w:sz w:val="22"/>
          <w:szCs w:val="22"/>
          <w:u w:val="single"/>
        </w:rPr>
        <w:t xml:space="preserve">Falta de Energia Elétrica </w:t>
      </w:r>
    </w:p>
    <w:p w:rsidR="00F35FBD" w:rsidRPr="002820A8" w:rsidRDefault="00F35FBD" w:rsidP="00F35FBD">
      <w:pPr>
        <w:pStyle w:val="PargrafodaLista"/>
        <w:ind w:left="1080"/>
        <w:jc w:val="both"/>
        <w:rPr>
          <w:sz w:val="22"/>
          <w:szCs w:val="22"/>
          <w:u w:val="single"/>
        </w:rPr>
      </w:pPr>
    </w:p>
    <w:p w:rsidR="00B341CE" w:rsidRDefault="00B341CE" w:rsidP="00B341CE">
      <w:pPr>
        <w:pStyle w:val="PargrafodaLista"/>
        <w:numPr>
          <w:ilvl w:val="0"/>
          <w:numId w:val="19"/>
        </w:numPr>
        <w:spacing w:after="200" w:line="276" w:lineRule="auto"/>
        <w:jc w:val="both"/>
        <w:rPr>
          <w:sz w:val="22"/>
          <w:szCs w:val="22"/>
        </w:rPr>
      </w:pPr>
      <w:r w:rsidRPr="00B341CE">
        <w:rPr>
          <w:sz w:val="22"/>
          <w:szCs w:val="22"/>
        </w:rPr>
        <w:t>Para problemas internos ou externos, informe-se sobre o motivo da paralisação e anote no livro de ocorrências da portaria o horário da paralização e, se possível, o motivo da mesma.</w:t>
      </w:r>
    </w:p>
    <w:p w:rsidR="00F35FBD" w:rsidRPr="00B341CE" w:rsidRDefault="00F35FBD" w:rsidP="00F35FBD">
      <w:pPr>
        <w:pStyle w:val="PargrafodaLista"/>
        <w:spacing w:after="200" w:line="276" w:lineRule="auto"/>
        <w:ind w:left="1440"/>
        <w:jc w:val="both"/>
        <w:rPr>
          <w:sz w:val="22"/>
          <w:szCs w:val="22"/>
        </w:rPr>
      </w:pPr>
    </w:p>
    <w:p w:rsidR="00B341CE" w:rsidRPr="002820A8" w:rsidRDefault="00B341CE" w:rsidP="00F35FBD">
      <w:pPr>
        <w:pStyle w:val="PargrafodaLista"/>
        <w:numPr>
          <w:ilvl w:val="2"/>
          <w:numId w:val="11"/>
        </w:numPr>
        <w:jc w:val="both"/>
        <w:rPr>
          <w:u w:val="single"/>
        </w:rPr>
      </w:pPr>
      <w:r w:rsidRPr="002820A8">
        <w:rPr>
          <w:sz w:val="22"/>
          <w:szCs w:val="22"/>
          <w:u w:val="single"/>
        </w:rPr>
        <w:t>Chuvas Fortes e/ou Enchentes</w:t>
      </w:r>
    </w:p>
    <w:p w:rsidR="00F35FBD" w:rsidRPr="00B341CE" w:rsidRDefault="00F35FBD" w:rsidP="00F35FBD">
      <w:pPr>
        <w:pStyle w:val="PargrafodaLista"/>
        <w:ind w:left="1080"/>
        <w:jc w:val="both"/>
      </w:pPr>
    </w:p>
    <w:p w:rsidR="00B341CE" w:rsidRDefault="00B341CE" w:rsidP="00B341CE">
      <w:pPr>
        <w:pStyle w:val="PargrafodaLista"/>
        <w:numPr>
          <w:ilvl w:val="0"/>
          <w:numId w:val="19"/>
        </w:numPr>
        <w:spacing w:after="200" w:line="276" w:lineRule="auto"/>
        <w:jc w:val="both"/>
        <w:rPr>
          <w:sz w:val="22"/>
          <w:szCs w:val="22"/>
        </w:rPr>
      </w:pPr>
      <w:r w:rsidRPr="00B341CE">
        <w:rPr>
          <w:sz w:val="22"/>
          <w:szCs w:val="22"/>
        </w:rPr>
        <w:t xml:space="preserve">Nos períodos de chuvas e risco de enchentes os vigilantes/porteiros deverão ficar atentos quando da formação de fortes chuvas e risco de alagamento. </w:t>
      </w:r>
    </w:p>
    <w:p w:rsidR="00F35FBD" w:rsidRPr="00B341CE" w:rsidRDefault="00F35FBD" w:rsidP="00F35FBD">
      <w:pPr>
        <w:pStyle w:val="PargrafodaLista"/>
        <w:spacing w:after="200" w:line="276" w:lineRule="auto"/>
        <w:ind w:left="1440"/>
        <w:jc w:val="both"/>
        <w:rPr>
          <w:sz w:val="22"/>
          <w:szCs w:val="22"/>
        </w:rPr>
      </w:pPr>
    </w:p>
    <w:p w:rsidR="00B341CE" w:rsidRDefault="00B341CE" w:rsidP="00B341CE">
      <w:pPr>
        <w:pStyle w:val="PargrafodaLista"/>
        <w:numPr>
          <w:ilvl w:val="0"/>
          <w:numId w:val="19"/>
        </w:numPr>
        <w:spacing w:after="200" w:line="276" w:lineRule="auto"/>
        <w:jc w:val="both"/>
        <w:rPr>
          <w:sz w:val="22"/>
          <w:szCs w:val="22"/>
        </w:rPr>
      </w:pPr>
      <w:r w:rsidRPr="00B341CE">
        <w:rPr>
          <w:sz w:val="22"/>
          <w:szCs w:val="22"/>
        </w:rPr>
        <w:t>O vigilante deve acionar a defesa civil caso observe o risco de inundações.</w:t>
      </w:r>
    </w:p>
    <w:p w:rsidR="00F35FBD" w:rsidRPr="00F35FBD" w:rsidRDefault="00F35FBD" w:rsidP="00F35FBD">
      <w:pPr>
        <w:pStyle w:val="PargrafodaLista"/>
        <w:rPr>
          <w:sz w:val="22"/>
          <w:szCs w:val="22"/>
        </w:rPr>
      </w:pPr>
    </w:p>
    <w:p w:rsidR="00B341CE" w:rsidRPr="002820A8" w:rsidRDefault="00B341CE" w:rsidP="00F35FBD">
      <w:pPr>
        <w:pStyle w:val="PargrafodaLista"/>
        <w:numPr>
          <w:ilvl w:val="2"/>
          <w:numId w:val="11"/>
        </w:numPr>
        <w:jc w:val="both"/>
        <w:rPr>
          <w:sz w:val="22"/>
          <w:szCs w:val="22"/>
          <w:u w:val="single"/>
        </w:rPr>
      </w:pPr>
      <w:r w:rsidRPr="002820A8">
        <w:rPr>
          <w:sz w:val="22"/>
          <w:szCs w:val="22"/>
          <w:u w:val="single"/>
        </w:rPr>
        <w:t xml:space="preserve"> Atendimento Telefônico </w:t>
      </w:r>
    </w:p>
    <w:p w:rsidR="00F35FBD" w:rsidRPr="00F35FBD" w:rsidRDefault="00F35FBD" w:rsidP="00F35FBD">
      <w:pPr>
        <w:pStyle w:val="PargrafodaLista"/>
        <w:ind w:left="1080"/>
        <w:jc w:val="both"/>
        <w:rPr>
          <w:sz w:val="22"/>
          <w:szCs w:val="22"/>
        </w:rPr>
      </w:pPr>
    </w:p>
    <w:p w:rsidR="00B341CE" w:rsidRPr="00B341CE" w:rsidRDefault="00B341CE" w:rsidP="00F35FBD">
      <w:pPr>
        <w:ind w:left="708"/>
        <w:jc w:val="both"/>
        <w:rPr>
          <w:rFonts w:ascii="Arial" w:eastAsia="Times New Roman" w:hAnsi="Arial" w:cs="Tahoma"/>
          <w:lang w:eastAsia="pt-BR"/>
        </w:rPr>
      </w:pPr>
      <w:r w:rsidRPr="00B341CE">
        <w:rPr>
          <w:rFonts w:ascii="Arial" w:eastAsia="Times New Roman" w:hAnsi="Arial" w:cs="Tahoma"/>
          <w:lang w:eastAsia="pt-BR"/>
        </w:rPr>
        <w:t xml:space="preserve">Durante o expediente normal (horário comercial), o atendimento telefônico é realizado pelos servidores, e fora dele, o atendimento é feito pela Portaria. Os Vigilantes devem proceder da seguinte forma: </w:t>
      </w:r>
    </w:p>
    <w:p w:rsidR="00B341CE" w:rsidRPr="004A68AE" w:rsidRDefault="00B341CE" w:rsidP="00B341CE">
      <w:pPr>
        <w:pStyle w:val="PargrafodaLista"/>
        <w:numPr>
          <w:ilvl w:val="0"/>
          <w:numId w:val="20"/>
        </w:numPr>
        <w:spacing w:after="200" w:line="276" w:lineRule="auto"/>
        <w:jc w:val="both"/>
        <w:rPr>
          <w:sz w:val="22"/>
          <w:szCs w:val="22"/>
        </w:rPr>
      </w:pPr>
      <w:r w:rsidRPr="004A68AE">
        <w:rPr>
          <w:sz w:val="22"/>
          <w:szCs w:val="22"/>
        </w:rPr>
        <w:lastRenderedPageBreak/>
        <w:t xml:space="preserve">Instituto Federal, bom dia/ boa tarde/ boa noite; </w:t>
      </w:r>
    </w:p>
    <w:p w:rsidR="00F35FBD" w:rsidRPr="00B341CE" w:rsidRDefault="00F35FBD" w:rsidP="00F35FBD">
      <w:pPr>
        <w:pStyle w:val="PargrafodaLista"/>
        <w:spacing w:after="200" w:line="276" w:lineRule="auto"/>
        <w:ind w:left="1428"/>
        <w:jc w:val="both"/>
        <w:rPr>
          <w:sz w:val="22"/>
          <w:szCs w:val="22"/>
        </w:rPr>
      </w:pPr>
    </w:p>
    <w:p w:rsidR="00B341CE" w:rsidRDefault="00B341CE" w:rsidP="00B341CE">
      <w:pPr>
        <w:pStyle w:val="PargrafodaLista"/>
        <w:numPr>
          <w:ilvl w:val="0"/>
          <w:numId w:val="20"/>
        </w:numPr>
        <w:spacing w:after="200" w:line="276" w:lineRule="auto"/>
        <w:jc w:val="both"/>
        <w:rPr>
          <w:sz w:val="22"/>
          <w:szCs w:val="22"/>
        </w:rPr>
      </w:pPr>
      <w:r w:rsidRPr="00B341CE">
        <w:rPr>
          <w:sz w:val="22"/>
          <w:szCs w:val="22"/>
        </w:rPr>
        <w:t xml:space="preserve">Com quem o </w:t>
      </w:r>
      <w:proofErr w:type="gramStart"/>
      <w:r w:rsidRPr="00B341CE">
        <w:rPr>
          <w:sz w:val="22"/>
          <w:szCs w:val="22"/>
        </w:rPr>
        <w:t>Sr.</w:t>
      </w:r>
      <w:proofErr w:type="gramEnd"/>
      <w:r w:rsidRPr="00B341CE">
        <w:rPr>
          <w:sz w:val="22"/>
          <w:szCs w:val="22"/>
        </w:rPr>
        <w:t xml:space="preserve"> / Sra. Deseja falar? </w:t>
      </w:r>
    </w:p>
    <w:p w:rsidR="00F35FBD" w:rsidRPr="00F35FBD" w:rsidRDefault="00F35FBD" w:rsidP="00F35FBD">
      <w:pPr>
        <w:pStyle w:val="PargrafodaLista"/>
        <w:rPr>
          <w:sz w:val="22"/>
          <w:szCs w:val="22"/>
        </w:rPr>
      </w:pPr>
    </w:p>
    <w:p w:rsidR="00B341CE" w:rsidRPr="00B341CE" w:rsidRDefault="00B341CE" w:rsidP="00B341CE">
      <w:pPr>
        <w:pStyle w:val="PargrafodaLista"/>
        <w:numPr>
          <w:ilvl w:val="0"/>
          <w:numId w:val="20"/>
        </w:numPr>
        <w:spacing w:after="200" w:line="276" w:lineRule="auto"/>
        <w:jc w:val="both"/>
        <w:rPr>
          <w:sz w:val="22"/>
          <w:szCs w:val="22"/>
        </w:rPr>
      </w:pPr>
      <w:r w:rsidRPr="00B341CE">
        <w:rPr>
          <w:sz w:val="22"/>
          <w:szCs w:val="22"/>
        </w:rPr>
        <w:t>Nunca deixe a pessoa do outro lado da linha esperando por muito tempo, mantenha a lista de ramais próxima do aparelho e procure sempre evitar que a pessoa fique ouvindo comentários procedentes da portaria inibindo o microfone do aparelho telefônico;</w:t>
      </w:r>
    </w:p>
    <w:p w:rsidR="00B341CE" w:rsidRDefault="00B341CE" w:rsidP="00B341CE">
      <w:pPr>
        <w:pStyle w:val="PargrafodaLista"/>
        <w:numPr>
          <w:ilvl w:val="0"/>
          <w:numId w:val="20"/>
        </w:numPr>
        <w:spacing w:after="200" w:line="276" w:lineRule="auto"/>
        <w:jc w:val="both"/>
        <w:rPr>
          <w:sz w:val="22"/>
          <w:szCs w:val="22"/>
        </w:rPr>
      </w:pPr>
      <w:r w:rsidRPr="00B341CE">
        <w:rPr>
          <w:sz w:val="22"/>
          <w:szCs w:val="22"/>
        </w:rPr>
        <w:t>Seja sempre cortês e educado;</w:t>
      </w:r>
    </w:p>
    <w:p w:rsidR="00F35FBD" w:rsidRPr="00B341CE" w:rsidRDefault="00F35FBD" w:rsidP="00F35FBD">
      <w:pPr>
        <w:pStyle w:val="PargrafodaLista"/>
        <w:spacing w:after="200" w:line="276" w:lineRule="auto"/>
        <w:ind w:left="1428"/>
        <w:jc w:val="both"/>
        <w:rPr>
          <w:sz w:val="22"/>
          <w:szCs w:val="22"/>
        </w:rPr>
      </w:pPr>
    </w:p>
    <w:p w:rsidR="00B341CE" w:rsidRDefault="00B341CE" w:rsidP="00B341CE">
      <w:pPr>
        <w:pStyle w:val="PargrafodaLista"/>
        <w:numPr>
          <w:ilvl w:val="0"/>
          <w:numId w:val="20"/>
        </w:numPr>
        <w:spacing w:after="200" w:line="276" w:lineRule="auto"/>
        <w:jc w:val="both"/>
        <w:rPr>
          <w:sz w:val="22"/>
          <w:szCs w:val="22"/>
        </w:rPr>
      </w:pPr>
      <w:r w:rsidRPr="00B341CE">
        <w:rPr>
          <w:sz w:val="22"/>
          <w:szCs w:val="22"/>
        </w:rPr>
        <w:t>Não permita que empregados ou visitantes utilizem o telefone da Portaria, exceto em casos de emergência;</w:t>
      </w:r>
    </w:p>
    <w:p w:rsidR="00F35FBD" w:rsidRPr="00F35FBD" w:rsidRDefault="00F35FBD" w:rsidP="00F35FBD">
      <w:pPr>
        <w:pStyle w:val="PargrafodaLista"/>
        <w:rPr>
          <w:sz w:val="22"/>
          <w:szCs w:val="22"/>
        </w:rPr>
      </w:pPr>
    </w:p>
    <w:p w:rsidR="00B341CE" w:rsidRPr="00B341CE" w:rsidRDefault="00B341CE" w:rsidP="00B341CE">
      <w:pPr>
        <w:pStyle w:val="PargrafodaLista"/>
        <w:numPr>
          <w:ilvl w:val="0"/>
          <w:numId w:val="20"/>
        </w:numPr>
        <w:spacing w:after="200" w:line="276" w:lineRule="auto"/>
        <w:jc w:val="both"/>
        <w:rPr>
          <w:sz w:val="22"/>
          <w:szCs w:val="22"/>
        </w:rPr>
      </w:pPr>
      <w:r w:rsidRPr="00B341CE">
        <w:rPr>
          <w:sz w:val="22"/>
          <w:szCs w:val="22"/>
        </w:rPr>
        <w:t xml:space="preserve">Não dê informações sobre nossos empregados por telefone. Caso seja necessário, transfira a ligação para a Coordenadoria/ Setor onde ele trabalha, ou à Coordenadoria de Gestão de Pessoas. </w:t>
      </w:r>
    </w:p>
    <w:p w:rsidR="00B341CE" w:rsidRPr="00B341CE" w:rsidRDefault="00B341CE" w:rsidP="00F35FBD">
      <w:pPr>
        <w:ind w:left="708"/>
        <w:jc w:val="both"/>
        <w:rPr>
          <w:rFonts w:ascii="Arial" w:eastAsia="Times New Roman" w:hAnsi="Arial" w:cs="Tahoma"/>
          <w:lang w:eastAsia="pt-BR"/>
        </w:rPr>
      </w:pPr>
      <w:r w:rsidRPr="00B341CE">
        <w:rPr>
          <w:rFonts w:ascii="Arial" w:eastAsia="Times New Roman" w:hAnsi="Arial" w:cs="Tahoma"/>
          <w:lang w:eastAsia="pt-BR"/>
        </w:rPr>
        <w:t xml:space="preserve">Caso algum servidor necessite fazer do telefone da Portaria uma ligação fora do horário de expediente administrativo, o vigilante deverá proceder da seguinte forma: </w:t>
      </w:r>
    </w:p>
    <w:p w:rsidR="00B341CE" w:rsidRDefault="00B341CE" w:rsidP="00B341CE">
      <w:pPr>
        <w:pStyle w:val="PargrafodaLista"/>
        <w:numPr>
          <w:ilvl w:val="0"/>
          <w:numId w:val="21"/>
        </w:numPr>
        <w:spacing w:after="200" w:line="276" w:lineRule="auto"/>
        <w:jc w:val="both"/>
        <w:rPr>
          <w:sz w:val="22"/>
          <w:szCs w:val="22"/>
        </w:rPr>
      </w:pPr>
      <w:r w:rsidRPr="00B341CE">
        <w:rPr>
          <w:sz w:val="22"/>
          <w:szCs w:val="22"/>
        </w:rPr>
        <w:t>Pergunte se a ligação é particular ou é a serviço;</w:t>
      </w:r>
    </w:p>
    <w:p w:rsidR="00F35FBD" w:rsidRPr="00B341CE" w:rsidRDefault="00F35FBD" w:rsidP="00F35FBD">
      <w:pPr>
        <w:pStyle w:val="PargrafodaLista"/>
        <w:spacing w:after="200" w:line="276" w:lineRule="auto"/>
        <w:ind w:left="1440"/>
        <w:jc w:val="both"/>
        <w:rPr>
          <w:sz w:val="22"/>
          <w:szCs w:val="22"/>
        </w:rPr>
      </w:pPr>
    </w:p>
    <w:p w:rsidR="00B341CE" w:rsidRDefault="00B341CE" w:rsidP="00B341CE">
      <w:pPr>
        <w:pStyle w:val="PargrafodaLista"/>
        <w:numPr>
          <w:ilvl w:val="0"/>
          <w:numId w:val="21"/>
        </w:numPr>
        <w:spacing w:after="200" w:line="276" w:lineRule="auto"/>
        <w:jc w:val="both"/>
        <w:rPr>
          <w:sz w:val="22"/>
          <w:szCs w:val="22"/>
        </w:rPr>
      </w:pPr>
      <w:r w:rsidRPr="00B341CE">
        <w:rPr>
          <w:sz w:val="22"/>
          <w:szCs w:val="22"/>
        </w:rPr>
        <w:t>Se for a serviço, autorizar o servidor a efetuar a ligação;</w:t>
      </w:r>
    </w:p>
    <w:p w:rsidR="00F35FBD" w:rsidRPr="00F35FBD" w:rsidRDefault="00F35FBD" w:rsidP="00F35FBD">
      <w:pPr>
        <w:pStyle w:val="PargrafodaLista"/>
        <w:rPr>
          <w:sz w:val="22"/>
          <w:szCs w:val="22"/>
        </w:rPr>
      </w:pPr>
    </w:p>
    <w:p w:rsidR="00B341CE" w:rsidRPr="00B341CE" w:rsidRDefault="00B341CE" w:rsidP="00B341CE">
      <w:pPr>
        <w:pStyle w:val="PargrafodaLista"/>
        <w:numPr>
          <w:ilvl w:val="0"/>
          <w:numId w:val="21"/>
        </w:numPr>
        <w:spacing w:after="200" w:line="276" w:lineRule="auto"/>
        <w:jc w:val="both"/>
        <w:rPr>
          <w:sz w:val="22"/>
          <w:szCs w:val="22"/>
        </w:rPr>
      </w:pPr>
      <w:r w:rsidRPr="00B341CE">
        <w:rPr>
          <w:sz w:val="22"/>
          <w:szCs w:val="22"/>
        </w:rPr>
        <w:t>Se for particular e a ligação for p</w:t>
      </w:r>
      <w:r w:rsidR="00D14E27">
        <w:rPr>
          <w:sz w:val="22"/>
          <w:szCs w:val="22"/>
        </w:rPr>
        <w:t xml:space="preserve">ara CELULAR ou DDD, preencha o </w:t>
      </w:r>
      <w:r w:rsidRPr="00B341CE">
        <w:rPr>
          <w:sz w:val="22"/>
          <w:szCs w:val="22"/>
        </w:rPr>
        <w:t>Controle de Ligaçõe</w:t>
      </w:r>
      <w:r w:rsidR="00D14E27">
        <w:rPr>
          <w:sz w:val="22"/>
          <w:szCs w:val="22"/>
        </w:rPr>
        <w:t xml:space="preserve">s Particulares - </w:t>
      </w:r>
      <w:r w:rsidR="00EA0846">
        <w:rPr>
          <w:sz w:val="22"/>
          <w:szCs w:val="22"/>
        </w:rPr>
        <w:t xml:space="preserve">Anexo </w:t>
      </w:r>
      <w:r w:rsidR="00D14E27">
        <w:rPr>
          <w:sz w:val="22"/>
          <w:szCs w:val="22"/>
        </w:rPr>
        <w:t>V</w:t>
      </w:r>
      <w:r w:rsidRPr="00B341CE">
        <w:rPr>
          <w:sz w:val="22"/>
          <w:szCs w:val="22"/>
        </w:rPr>
        <w:t xml:space="preserve">. Após, autorizar o servidor a proceder com a ligação; </w:t>
      </w:r>
    </w:p>
    <w:p w:rsidR="00B341CE" w:rsidRPr="00B341CE" w:rsidRDefault="00F35FBD" w:rsidP="00B341CE">
      <w:pPr>
        <w:ind w:left="720"/>
        <w:jc w:val="both"/>
        <w:rPr>
          <w:rFonts w:ascii="Arial" w:eastAsia="Times New Roman" w:hAnsi="Arial" w:cs="Tahoma"/>
          <w:lang w:eastAsia="pt-BR"/>
        </w:rPr>
      </w:pPr>
      <w:r>
        <w:rPr>
          <w:rFonts w:ascii="Arial" w:eastAsia="Times New Roman" w:hAnsi="Arial" w:cs="Tahoma"/>
          <w:lang w:eastAsia="pt-BR"/>
        </w:rPr>
        <w:t>Quando a ligação for direcionada para qualquer servidor,</w:t>
      </w:r>
      <w:r w:rsidR="00B341CE" w:rsidRPr="00B341CE">
        <w:rPr>
          <w:rFonts w:ascii="Arial" w:eastAsia="Times New Roman" w:hAnsi="Arial" w:cs="Tahoma"/>
          <w:lang w:eastAsia="pt-BR"/>
        </w:rPr>
        <w:t xml:space="preserve"> </w:t>
      </w:r>
      <w:r>
        <w:rPr>
          <w:rFonts w:ascii="Arial" w:eastAsia="Times New Roman" w:hAnsi="Arial" w:cs="Tahoma"/>
          <w:lang w:eastAsia="pt-BR"/>
        </w:rPr>
        <w:t xml:space="preserve">estando o servidor estiver ausente do Câmpus, caso </w:t>
      </w:r>
      <w:r w:rsidR="00B341CE" w:rsidRPr="00B341CE">
        <w:rPr>
          <w:rFonts w:ascii="Arial" w:eastAsia="Times New Roman" w:hAnsi="Arial" w:cs="Tahoma"/>
          <w:lang w:eastAsia="pt-BR"/>
        </w:rPr>
        <w:t>a pe</w:t>
      </w:r>
      <w:r>
        <w:rPr>
          <w:rFonts w:ascii="Arial" w:eastAsia="Times New Roman" w:hAnsi="Arial" w:cs="Tahoma"/>
          <w:lang w:eastAsia="pt-BR"/>
        </w:rPr>
        <w:t>ssoa que está na linha solicite</w:t>
      </w:r>
      <w:r w:rsidR="00B341CE" w:rsidRPr="00B341CE">
        <w:rPr>
          <w:rFonts w:ascii="Arial" w:eastAsia="Times New Roman" w:hAnsi="Arial" w:cs="Tahoma"/>
          <w:lang w:eastAsia="pt-BR"/>
        </w:rPr>
        <w:t xml:space="preserve"> o número do telefone celular ou da residência, proceda da seguinte maneira: </w:t>
      </w:r>
    </w:p>
    <w:p w:rsidR="00F35FBD" w:rsidRDefault="00B341CE" w:rsidP="00B341CE">
      <w:pPr>
        <w:pStyle w:val="PargrafodaLista"/>
        <w:numPr>
          <w:ilvl w:val="0"/>
          <w:numId w:val="22"/>
        </w:numPr>
        <w:spacing w:after="200" w:line="276" w:lineRule="auto"/>
        <w:jc w:val="both"/>
        <w:rPr>
          <w:sz w:val="22"/>
          <w:szCs w:val="22"/>
        </w:rPr>
      </w:pPr>
      <w:r w:rsidRPr="00B341CE">
        <w:rPr>
          <w:sz w:val="22"/>
          <w:szCs w:val="22"/>
        </w:rPr>
        <w:t>Anote o nome completo da pessoa que está ao telefone e de qual órgão/ empresa é;</w:t>
      </w:r>
    </w:p>
    <w:p w:rsidR="00B341CE" w:rsidRPr="00B341CE" w:rsidRDefault="00B341CE" w:rsidP="00F35FBD">
      <w:pPr>
        <w:pStyle w:val="PargrafodaLista"/>
        <w:spacing w:after="200" w:line="276" w:lineRule="auto"/>
        <w:ind w:left="1440"/>
        <w:jc w:val="both"/>
        <w:rPr>
          <w:sz w:val="22"/>
          <w:szCs w:val="22"/>
        </w:rPr>
      </w:pPr>
      <w:r w:rsidRPr="00B341CE">
        <w:rPr>
          <w:sz w:val="22"/>
          <w:szCs w:val="22"/>
        </w:rPr>
        <w:t xml:space="preserve"> </w:t>
      </w:r>
    </w:p>
    <w:p w:rsidR="00B341CE" w:rsidRDefault="00B341CE" w:rsidP="00B341CE">
      <w:pPr>
        <w:pStyle w:val="PargrafodaLista"/>
        <w:numPr>
          <w:ilvl w:val="0"/>
          <w:numId w:val="22"/>
        </w:numPr>
        <w:spacing w:after="200" w:line="276" w:lineRule="auto"/>
        <w:jc w:val="both"/>
        <w:rPr>
          <w:sz w:val="22"/>
          <w:szCs w:val="22"/>
        </w:rPr>
      </w:pPr>
      <w:r w:rsidRPr="00B341CE">
        <w:rPr>
          <w:sz w:val="22"/>
          <w:szCs w:val="22"/>
        </w:rPr>
        <w:t>Anote o número do telefone e repita para a pessoa, a fim de que não haja dúvidas;</w:t>
      </w:r>
    </w:p>
    <w:p w:rsidR="00F35FBD" w:rsidRPr="00F35FBD" w:rsidRDefault="00F35FBD" w:rsidP="00F35FBD">
      <w:pPr>
        <w:pStyle w:val="PargrafodaLista"/>
        <w:rPr>
          <w:sz w:val="22"/>
          <w:szCs w:val="22"/>
        </w:rPr>
      </w:pPr>
    </w:p>
    <w:p w:rsidR="00B341CE" w:rsidRDefault="00B341CE" w:rsidP="00B341CE">
      <w:pPr>
        <w:pStyle w:val="PargrafodaLista"/>
        <w:numPr>
          <w:ilvl w:val="0"/>
          <w:numId w:val="22"/>
        </w:numPr>
        <w:spacing w:after="200" w:line="276" w:lineRule="auto"/>
        <w:jc w:val="both"/>
        <w:rPr>
          <w:sz w:val="22"/>
          <w:szCs w:val="22"/>
        </w:rPr>
      </w:pPr>
      <w:r w:rsidRPr="00B341CE">
        <w:rPr>
          <w:sz w:val="22"/>
          <w:szCs w:val="22"/>
        </w:rPr>
        <w:t>Informe à pessoa que a segurança entrará em contato com o servidor e que em seguida o mesmo poderá retornar a ligação;</w:t>
      </w:r>
    </w:p>
    <w:p w:rsidR="00F35FBD" w:rsidRPr="00F35FBD" w:rsidRDefault="00F35FBD" w:rsidP="00F35FBD">
      <w:pPr>
        <w:pStyle w:val="PargrafodaLista"/>
        <w:rPr>
          <w:sz w:val="22"/>
          <w:szCs w:val="22"/>
        </w:rPr>
      </w:pPr>
    </w:p>
    <w:p w:rsidR="00B341CE" w:rsidRDefault="00B341CE" w:rsidP="00B341CE">
      <w:pPr>
        <w:pStyle w:val="PargrafodaLista"/>
        <w:numPr>
          <w:ilvl w:val="0"/>
          <w:numId w:val="22"/>
        </w:numPr>
        <w:spacing w:after="200" w:line="276" w:lineRule="auto"/>
        <w:jc w:val="both"/>
        <w:rPr>
          <w:sz w:val="22"/>
          <w:szCs w:val="22"/>
        </w:rPr>
      </w:pPr>
      <w:r w:rsidRPr="00B341CE">
        <w:rPr>
          <w:sz w:val="22"/>
          <w:szCs w:val="22"/>
        </w:rPr>
        <w:t>O Vigilante deverá utilizar-se</w:t>
      </w:r>
      <w:r w:rsidR="00EA0846">
        <w:rPr>
          <w:sz w:val="22"/>
          <w:szCs w:val="22"/>
        </w:rPr>
        <w:t xml:space="preserve"> da listagem de pessoas chave </w:t>
      </w:r>
      <w:r w:rsidR="00D14E27">
        <w:rPr>
          <w:sz w:val="22"/>
          <w:szCs w:val="22"/>
        </w:rPr>
        <w:t xml:space="preserve">- </w:t>
      </w:r>
      <w:r w:rsidR="00EA0846">
        <w:rPr>
          <w:sz w:val="22"/>
          <w:szCs w:val="22"/>
        </w:rPr>
        <w:t>A</w:t>
      </w:r>
      <w:r w:rsidRPr="00B341CE">
        <w:rPr>
          <w:sz w:val="22"/>
          <w:szCs w:val="22"/>
        </w:rPr>
        <w:t xml:space="preserve">nexo </w:t>
      </w:r>
      <w:r w:rsidR="00D14E27">
        <w:rPr>
          <w:sz w:val="22"/>
          <w:szCs w:val="22"/>
        </w:rPr>
        <w:t>IV,</w:t>
      </w:r>
      <w:r w:rsidRPr="00B341CE">
        <w:rPr>
          <w:sz w:val="22"/>
          <w:szCs w:val="22"/>
        </w:rPr>
        <w:t xml:space="preserve"> para fazer o contato com o empregado;</w:t>
      </w:r>
    </w:p>
    <w:p w:rsidR="00F35FBD" w:rsidRPr="00F35FBD" w:rsidRDefault="00F35FBD" w:rsidP="00F35FBD">
      <w:pPr>
        <w:pStyle w:val="PargrafodaLista"/>
        <w:rPr>
          <w:sz w:val="22"/>
          <w:szCs w:val="22"/>
        </w:rPr>
      </w:pPr>
    </w:p>
    <w:p w:rsidR="00B341CE" w:rsidRDefault="00B341CE" w:rsidP="00B341CE">
      <w:pPr>
        <w:pStyle w:val="PargrafodaLista"/>
        <w:numPr>
          <w:ilvl w:val="0"/>
          <w:numId w:val="22"/>
        </w:numPr>
        <w:spacing w:after="200" w:line="276" w:lineRule="auto"/>
        <w:jc w:val="both"/>
        <w:rPr>
          <w:sz w:val="22"/>
          <w:szCs w:val="22"/>
        </w:rPr>
      </w:pPr>
      <w:r w:rsidRPr="00B341CE">
        <w:rPr>
          <w:sz w:val="22"/>
          <w:szCs w:val="22"/>
        </w:rPr>
        <w:t>Ao localizá-lo, informe sobre a ligação recebida, o nome da pessoa que o procurou e o número do telefone.</w:t>
      </w:r>
    </w:p>
    <w:p w:rsidR="00F35FBD" w:rsidRPr="00F35FBD" w:rsidRDefault="00F35FBD" w:rsidP="00F35FBD">
      <w:pPr>
        <w:pStyle w:val="PargrafodaLista"/>
        <w:rPr>
          <w:sz w:val="22"/>
          <w:szCs w:val="22"/>
        </w:rPr>
      </w:pPr>
    </w:p>
    <w:p w:rsidR="00B341CE" w:rsidRPr="002820A8" w:rsidRDefault="00C14554" w:rsidP="00F35FBD">
      <w:pPr>
        <w:pStyle w:val="PargrafodaLista"/>
        <w:numPr>
          <w:ilvl w:val="2"/>
          <w:numId w:val="11"/>
        </w:numPr>
        <w:jc w:val="both"/>
        <w:rPr>
          <w:sz w:val="22"/>
          <w:szCs w:val="22"/>
          <w:u w:val="single"/>
        </w:rPr>
      </w:pPr>
      <w:r w:rsidRPr="002820A8">
        <w:rPr>
          <w:sz w:val="22"/>
          <w:szCs w:val="22"/>
          <w:u w:val="single"/>
        </w:rPr>
        <w:t xml:space="preserve"> Correspondências</w:t>
      </w:r>
    </w:p>
    <w:p w:rsidR="006075A8" w:rsidRPr="006075A8" w:rsidRDefault="006075A8" w:rsidP="006075A8">
      <w:pPr>
        <w:pStyle w:val="PargrafodaLista"/>
        <w:ind w:left="1080"/>
        <w:jc w:val="both"/>
        <w:rPr>
          <w:sz w:val="22"/>
          <w:szCs w:val="22"/>
        </w:rPr>
      </w:pPr>
    </w:p>
    <w:p w:rsidR="00B341CE" w:rsidRPr="00B341CE" w:rsidRDefault="00B341CE" w:rsidP="00B341CE">
      <w:pPr>
        <w:ind w:left="708"/>
        <w:jc w:val="both"/>
        <w:rPr>
          <w:rFonts w:ascii="Arial" w:eastAsia="Times New Roman" w:hAnsi="Arial" w:cs="Tahoma"/>
          <w:lang w:eastAsia="pt-BR"/>
        </w:rPr>
      </w:pPr>
      <w:r w:rsidRPr="00B341CE">
        <w:rPr>
          <w:rFonts w:ascii="Arial" w:eastAsia="Times New Roman" w:hAnsi="Arial" w:cs="Tahoma"/>
          <w:lang w:eastAsia="pt-BR"/>
        </w:rPr>
        <w:t xml:space="preserve">No Horário de Expediente </w:t>
      </w:r>
    </w:p>
    <w:p w:rsidR="00B341CE" w:rsidRPr="00B341CE" w:rsidRDefault="00B341CE" w:rsidP="00B341CE">
      <w:pPr>
        <w:pStyle w:val="PargrafodaLista"/>
        <w:numPr>
          <w:ilvl w:val="0"/>
          <w:numId w:val="23"/>
        </w:numPr>
        <w:spacing w:after="200" w:line="276" w:lineRule="auto"/>
        <w:jc w:val="both"/>
        <w:rPr>
          <w:sz w:val="22"/>
          <w:szCs w:val="22"/>
        </w:rPr>
      </w:pPr>
      <w:r w:rsidRPr="00B341CE">
        <w:rPr>
          <w:sz w:val="22"/>
          <w:szCs w:val="22"/>
        </w:rPr>
        <w:lastRenderedPageBreak/>
        <w:t xml:space="preserve">Encaminhar a correspondência à Coordenadoria de Apoio à Direção. Caso seja urgente, informar e solicitar de imediato ao responsável pela Coordenadoria de Apoio à Direção que retire a correspondência na portaria. </w:t>
      </w:r>
    </w:p>
    <w:p w:rsidR="00B341CE" w:rsidRPr="00B341CE" w:rsidRDefault="00B341CE" w:rsidP="00B341CE">
      <w:pPr>
        <w:ind w:left="708"/>
        <w:jc w:val="both"/>
        <w:rPr>
          <w:rFonts w:ascii="Arial" w:eastAsia="Times New Roman" w:hAnsi="Arial" w:cs="Tahoma"/>
          <w:lang w:eastAsia="pt-BR"/>
        </w:rPr>
      </w:pPr>
      <w:r w:rsidRPr="00B341CE">
        <w:rPr>
          <w:rFonts w:ascii="Arial" w:eastAsia="Times New Roman" w:hAnsi="Arial" w:cs="Tahoma"/>
          <w:lang w:eastAsia="pt-BR"/>
        </w:rPr>
        <w:t>Fora de Expediente</w:t>
      </w:r>
    </w:p>
    <w:p w:rsidR="00B341CE" w:rsidRPr="006075A8" w:rsidRDefault="00B341CE" w:rsidP="006075A8">
      <w:pPr>
        <w:pStyle w:val="PargrafodaLista"/>
        <w:numPr>
          <w:ilvl w:val="0"/>
          <w:numId w:val="23"/>
        </w:numPr>
        <w:ind w:left="1416"/>
        <w:jc w:val="both"/>
        <w:rPr>
          <w:sz w:val="22"/>
          <w:szCs w:val="22"/>
        </w:rPr>
      </w:pPr>
      <w:r w:rsidRPr="006075A8">
        <w:rPr>
          <w:sz w:val="22"/>
          <w:szCs w:val="22"/>
        </w:rPr>
        <w:t xml:space="preserve">As correspondências devem ser guardadas na Portaria em local pré-determinado para correspondências e encaminhá-la na primeira hora do expediente normal à Coordenadoria de Apoio à </w:t>
      </w:r>
      <w:proofErr w:type="spellStart"/>
      <w:proofErr w:type="gramStart"/>
      <w:r w:rsidRPr="006075A8">
        <w:rPr>
          <w:sz w:val="22"/>
          <w:szCs w:val="22"/>
        </w:rPr>
        <w:t>Direção.</w:t>
      </w:r>
      <w:proofErr w:type="gramEnd"/>
      <w:r w:rsidRPr="006075A8">
        <w:rPr>
          <w:sz w:val="22"/>
          <w:szCs w:val="22"/>
        </w:rPr>
        <w:t>Quando</w:t>
      </w:r>
      <w:proofErr w:type="spellEnd"/>
      <w:r w:rsidRPr="006075A8">
        <w:rPr>
          <w:sz w:val="22"/>
          <w:szCs w:val="22"/>
        </w:rPr>
        <w:t xml:space="preserve"> se tratar de correspondências envolvendo órgãos oficiais (Ministério do Trabalho, INSS, CETESB, etc.) as mesmas deverão ser encaminhadas imediatamente ao seu destinatário via Coordenadoria de Apoio à Direção. Caso sejam recebidas fora do horário de expediente ou em finais de semana, o destinatário deve ser informado imediatamente.</w:t>
      </w:r>
    </w:p>
    <w:p w:rsidR="006075A8" w:rsidRDefault="006075A8" w:rsidP="006075A8">
      <w:pPr>
        <w:spacing w:after="0"/>
        <w:ind w:left="1418"/>
        <w:jc w:val="both"/>
        <w:rPr>
          <w:rFonts w:ascii="Arial" w:eastAsia="Times New Roman" w:hAnsi="Arial" w:cs="Tahoma"/>
          <w:lang w:eastAsia="pt-BR"/>
        </w:rPr>
      </w:pPr>
    </w:p>
    <w:p w:rsidR="00B341CE" w:rsidRPr="004A68AE" w:rsidRDefault="00B341CE" w:rsidP="006075A8">
      <w:pPr>
        <w:pStyle w:val="PargrafodaLista"/>
        <w:numPr>
          <w:ilvl w:val="2"/>
          <w:numId w:val="11"/>
        </w:numPr>
        <w:jc w:val="both"/>
        <w:rPr>
          <w:sz w:val="22"/>
          <w:szCs w:val="22"/>
          <w:u w:val="single"/>
        </w:rPr>
      </w:pPr>
      <w:r w:rsidRPr="004A68AE">
        <w:rPr>
          <w:sz w:val="22"/>
          <w:szCs w:val="22"/>
          <w:u w:val="single"/>
        </w:rPr>
        <w:t>Controle de Entrega de Chaves</w:t>
      </w:r>
    </w:p>
    <w:p w:rsidR="006075A8" w:rsidRDefault="006075A8" w:rsidP="006075A8">
      <w:pPr>
        <w:ind w:left="1068"/>
        <w:jc w:val="both"/>
        <w:rPr>
          <w:rFonts w:ascii="Arial" w:eastAsia="Times New Roman" w:hAnsi="Arial" w:cs="Tahoma"/>
          <w:lang w:eastAsia="pt-BR"/>
        </w:rPr>
      </w:pPr>
    </w:p>
    <w:p w:rsidR="00B341CE" w:rsidRPr="00B341CE" w:rsidRDefault="00B341CE" w:rsidP="006075A8">
      <w:pPr>
        <w:ind w:left="708"/>
        <w:jc w:val="both"/>
        <w:rPr>
          <w:rFonts w:ascii="Arial" w:eastAsia="Times New Roman" w:hAnsi="Arial" w:cs="Tahoma"/>
          <w:lang w:eastAsia="pt-BR"/>
        </w:rPr>
      </w:pPr>
      <w:r w:rsidRPr="00B341CE">
        <w:rPr>
          <w:rFonts w:ascii="Arial" w:eastAsia="Times New Roman" w:hAnsi="Arial" w:cs="Tahoma"/>
          <w:lang w:eastAsia="pt-BR"/>
        </w:rPr>
        <w:t xml:space="preserve">Todas as chaves da empresa devem ficar na Portaria e só poderão ser fornecidas a empregados nas seguintes condições: </w:t>
      </w:r>
    </w:p>
    <w:p w:rsidR="00B341CE" w:rsidRDefault="00B341CE" w:rsidP="00B341CE">
      <w:pPr>
        <w:pStyle w:val="PargrafodaLista"/>
        <w:numPr>
          <w:ilvl w:val="0"/>
          <w:numId w:val="23"/>
        </w:numPr>
        <w:spacing w:after="200" w:line="276" w:lineRule="auto"/>
        <w:jc w:val="both"/>
        <w:rPr>
          <w:sz w:val="22"/>
          <w:szCs w:val="22"/>
        </w:rPr>
      </w:pPr>
      <w:r w:rsidRPr="00B341CE">
        <w:rPr>
          <w:sz w:val="22"/>
          <w:szCs w:val="22"/>
        </w:rPr>
        <w:t>Solicitar o nome completo da pessoa requisitante;</w:t>
      </w:r>
    </w:p>
    <w:p w:rsidR="006075A8" w:rsidRPr="00B341CE" w:rsidRDefault="006075A8" w:rsidP="006075A8">
      <w:pPr>
        <w:pStyle w:val="PargrafodaLista"/>
        <w:spacing w:after="200" w:line="276" w:lineRule="auto"/>
        <w:ind w:left="1428"/>
        <w:jc w:val="both"/>
        <w:rPr>
          <w:sz w:val="22"/>
          <w:szCs w:val="22"/>
        </w:rPr>
      </w:pPr>
    </w:p>
    <w:p w:rsidR="00B341CE" w:rsidRDefault="00B341CE" w:rsidP="00B341CE">
      <w:pPr>
        <w:pStyle w:val="PargrafodaLista"/>
        <w:numPr>
          <w:ilvl w:val="0"/>
          <w:numId w:val="23"/>
        </w:numPr>
        <w:spacing w:after="200" w:line="276" w:lineRule="auto"/>
        <w:jc w:val="both"/>
        <w:rPr>
          <w:sz w:val="22"/>
          <w:szCs w:val="22"/>
        </w:rPr>
      </w:pPr>
      <w:r w:rsidRPr="00B341CE">
        <w:rPr>
          <w:sz w:val="22"/>
          <w:szCs w:val="22"/>
        </w:rPr>
        <w:t xml:space="preserve">Preencher o Controle </w:t>
      </w:r>
      <w:r w:rsidR="00D14E27">
        <w:rPr>
          <w:sz w:val="22"/>
          <w:szCs w:val="22"/>
        </w:rPr>
        <w:t>de Entrega de Chaves - A</w:t>
      </w:r>
      <w:r w:rsidR="00EA0846">
        <w:rPr>
          <w:sz w:val="22"/>
          <w:szCs w:val="22"/>
        </w:rPr>
        <w:t xml:space="preserve">nexo </w:t>
      </w:r>
      <w:r w:rsidR="00D14E27">
        <w:rPr>
          <w:sz w:val="22"/>
          <w:szCs w:val="22"/>
        </w:rPr>
        <w:t>VI</w:t>
      </w:r>
      <w:r w:rsidRPr="00B341CE">
        <w:rPr>
          <w:sz w:val="22"/>
          <w:szCs w:val="22"/>
        </w:rPr>
        <w:t>;</w:t>
      </w:r>
    </w:p>
    <w:p w:rsidR="006075A8" w:rsidRPr="006075A8" w:rsidRDefault="006075A8" w:rsidP="006075A8">
      <w:pPr>
        <w:pStyle w:val="PargrafodaLista"/>
        <w:rPr>
          <w:sz w:val="22"/>
          <w:szCs w:val="22"/>
        </w:rPr>
      </w:pPr>
    </w:p>
    <w:p w:rsidR="00B341CE" w:rsidRDefault="00B341CE" w:rsidP="00B341CE">
      <w:pPr>
        <w:pStyle w:val="PargrafodaLista"/>
        <w:numPr>
          <w:ilvl w:val="0"/>
          <w:numId w:val="23"/>
        </w:numPr>
        <w:spacing w:after="200" w:line="276" w:lineRule="auto"/>
        <w:jc w:val="both"/>
        <w:rPr>
          <w:sz w:val="22"/>
          <w:szCs w:val="22"/>
        </w:rPr>
      </w:pPr>
      <w:r w:rsidRPr="00B341CE">
        <w:rPr>
          <w:sz w:val="22"/>
          <w:szCs w:val="22"/>
        </w:rPr>
        <w:t>Solicitar a assinatura do requisitante;</w:t>
      </w:r>
    </w:p>
    <w:p w:rsidR="006075A8" w:rsidRPr="006075A8" w:rsidRDefault="006075A8" w:rsidP="006075A8">
      <w:pPr>
        <w:pStyle w:val="PargrafodaLista"/>
        <w:rPr>
          <w:sz w:val="22"/>
          <w:szCs w:val="22"/>
        </w:rPr>
      </w:pPr>
    </w:p>
    <w:p w:rsidR="00B341CE" w:rsidRDefault="00B341CE" w:rsidP="00B341CE">
      <w:pPr>
        <w:pStyle w:val="PargrafodaLista"/>
        <w:numPr>
          <w:ilvl w:val="0"/>
          <w:numId w:val="23"/>
        </w:numPr>
        <w:spacing w:after="200" w:line="276" w:lineRule="auto"/>
        <w:jc w:val="both"/>
        <w:rPr>
          <w:sz w:val="22"/>
          <w:szCs w:val="22"/>
        </w:rPr>
      </w:pPr>
      <w:r w:rsidRPr="00B341CE">
        <w:rPr>
          <w:sz w:val="22"/>
          <w:szCs w:val="22"/>
        </w:rPr>
        <w:t>No retorno da chave, dar baixa no controle.</w:t>
      </w:r>
    </w:p>
    <w:p w:rsidR="006075A8" w:rsidRPr="006075A8" w:rsidRDefault="006075A8" w:rsidP="006075A8">
      <w:pPr>
        <w:pStyle w:val="PargrafodaLista"/>
        <w:rPr>
          <w:sz w:val="22"/>
          <w:szCs w:val="22"/>
        </w:rPr>
      </w:pPr>
    </w:p>
    <w:p w:rsidR="00B341CE" w:rsidRPr="004A68AE" w:rsidRDefault="006075A8" w:rsidP="006075A8">
      <w:pPr>
        <w:pStyle w:val="PargrafodaLista"/>
        <w:numPr>
          <w:ilvl w:val="2"/>
          <w:numId w:val="11"/>
        </w:numPr>
        <w:jc w:val="both"/>
        <w:rPr>
          <w:sz w:val="22"/>
          <w:szCs w:val="22"/>
          <w:u w:val="single"/>
        </w:rPr>
      </w:pPr>
      <w:r w:rsidRPr="004A68AE">
        <w:rPr>
          <w:sz w:val="22"/>
          <w:szCs w:val="22"/>
          <w:u w:val="single"/>
        </w:rPr>
        <w:t>Estacionamento</w:t>
      </w:r>
    </w:p>
    <w:p w:rsidR="006075A8" w:rsidRPr="006075A8" w:rsidRDefault="006075A8" w:rsidP="006075A8">
      <w:pPr>
        <w:pStyle w:val="PargrafodaLista"/>
        <w:ind w:left="1080"/>
        <w:jc w:val="both"/>
        <w:rPr>
          <w:sz w:val="22"/>
          <w:szCs w:val="22"/>
        </w:rPr>
      </w:pPr>
    </w:p>
    <w:p w:rsidR="00B341CE" w:rsidRPr="00B341CE" w:rsidRDefault="00B341CE" w:rsidP="00B341CE">
      <w:pPr>
        <w:ind w:left="708"/>
        <w:jc w:val="both"/>
        <w:rPr>
          <w:rFonts w:ascii="Arial" w:eastAsia="Times New Roman" w:hAnsi="Arial" w:cs="Tahoma"/>
          <w:lang w:eastAsia="pt-BR"/>
        </w:rPr>
      </w:pPr>
      <w:r w:rsidRPr="00B341CE">
        <w:rPr>
          <w:rFonts w:ascii="Arial" w:eastAsia="Times New Roman" w:hAnsi="Arial" w:cs="Tahoma"/>
          <w:lang w:eastAsia="pt-BR"/>
        </w:rPr>
        <w:t>O Câmpus dispõe de duas áreas de estacionamento, as quais poderão ser utilizadas conforme segue:</w:t>
      </w:r>
    </w:p>
    <w:p w:rsidR="00B341CE" w:rsidRPr="00B341CE" w:rsidRDefault="00B341CE" w:rsidP="006075A8">
      <w:pPr>
        <w:ind w:left="708" w:firstLine="708"/>
        <w:jc w:val="both"/>
        <w:rPr>
          <w:rFonts w:ascii="Arial" w:eastAsia="Times New Roman" w:hAnsi="Arial" w:cs="Tahoma"/>
          <w:lang w:eastAsia="pt-BR"/>
        </w:rPr>
      </w:pPr>
      <w:r w:rsidRPr="00B341CE">
        <w:rPr>
          <w:rFonts w:ascii="Arial" w:eastAsia="Times New Roman" w:hAnsi="Arial" w:cs="Tahoma"/>
          <w:lang w:eastAsia="pt-BR"/>
        </w:rPr>
        <w:t xml:space="preserve">Estacionamento Externo </w:t>
      </w:r>
    </w:p>
    <w:p w:rsidR="00FA0109" w:rsidRDefault="00B341CE" w:rsidP="00FA0109">
      <w:pPr>
        <w:pStyle w:val="PargrafodaLista"/>
        <w:numPr>
          <w:ilvl w:val="0"/>
          <w:numId w:val="23"/>
        </w:numPr>
        <w:spacing w:after="200" w:line="276" w:lineRule="auto"/>
        <w:jc w:val="both"/>
        <w:rPr>
          <w:sz w:val="22"/>
          <w:szCs w:val="22"/>
        </w:rPr>
      </w:pPr>
      <w:r w:rsidRPr="00FA0109">
        <w:rPr>
          <w:sz w:val="22"/>
          <w:szCs w:val="22"/>
        </w:rPr>
        <w:t xml:space="preserve">Esta área se destina ao uso de alunos e visitantes do Câmpus Hortolândia do IFSP, devendo ser obedecida rigorosamente à disposição de vagas. </w:t>
      </w:r>
    </w:p>
    <w:p w:rsidR="00B341CE" w:rsidRPr="00FA0109" w:rsidRDefault="00B341CE" w:rsidP="00FA0109">
      <w:pPr>
        <w:pStyle w:val="PargrafodaLista"/>
        <w:numPr>
          <w:ilvl w:val="0"/>
          <w:numId w:val="23"/>
        </w:numPr>
        <w:spacing w:after="200" w:line="276" w:lineRule="auto"/>
        <w:jc w:val="both"/>
        <w:rPr>
          <w:sz w:val="22"/>
          <w:szCs w:val="22"/>
        </w:rPr>
      </w:pPr>
      <w:r w:rsidRPr="00FA0109">
        <w:rPr>
          <w:sz w:val="22"/>
          <w:szCs w:val="22"/>
        </w:rPr>
        <w:t>Os Vigilantes não estão autorizados a guardar chaves ou quaisquer objetos particulares de alunos ou visitantes na Portaria.</w:t>
      </w:r>
    </w:p>
    <w:p w:rsidR="006075A8" w:rsidRPr="006075A8" w:rsidRDefault="006075A8" w:rsidP="006075A8">
      <w:pPr>
        <w:pStyle w:val="PargrafodaLista"/>
        <w:ind w:left="2136"/>
        <w:jc w:val="both"/>
        <w:rPr>
          <w:sz w:val="22"/>
          <w:szCs w:val="22"/>
        </w:rPr>
      </w:pPr>
    </w:p>
    <w:p w:rsidR="00B341CE" w:rsidRPr="00B341CE" w:rsidRDefault="00B341CE" w:rsidP="006075A8">
      <w:pPr>
        <w:ind w:left="708" w:firstLine="708"/>
        <w:jc w:val="both"/>
        <w:rPr>
          <w:rFonts w:ascii="Arial" w:eastAsia="Times New Roman" w:hAnsi="Arial" w:cs="Tahoma"/>
          <w:lang w:eastAsia="pt-BR"/>
        </w:rPr>
      </w:pPr>
      <w:r w:rsidRPr="00B341CE">
        <w:rPr>
          <w:rFonts w:ascii="Arial" w:eastAsia="Times New Roman" w:hAnsi="Arial" w:cs="Tahoma"/>
          <w:lang w:eastAsia="pt-BR"/>
        </w:rPr>
        <w:t xml:space="preserve">Estacionamento Interno </w:t>
      </w:r>
    </w:p>
    <w:p w:rsidR="00B341CE" w:rsidRPr="00D86056" w:rsidRDefault="00B341CE" w:rsidP="00FA0109">
      <w:pPr>
        <w:pStyle w:val="PargrafodaLista"/>
        <w:numPr>
          <w:ilvl w:val="0"/>
          <w:numId w:val="23"/>
        </w:numPr>
        <w:spacing w:after="200" w:line="276" w:lineRule="auto"/>
        <w:jc w:val="both"/>
        <w:rPr>
          <w:sz w:val="22"/>
          <w:szCs w:val="22"/>
        </w:rPr>
      </w:pPr>
      <w:r w:rsidRPr="00D86056">
        <w:rPr>
          <w:sz w:val="22"/>
          <w:szCs w:val="22"/>
        </w:rPr>
        <w:t>Esta área se destina ao uso exclusivo dos servidores Docentes e Técnicos Administrativos do Câmpus Hortolândia do IFSP.</w:t>
      </w:r>
    </w:p>
    <w:p w:rsidR="006075A8" w:rsidRPr="006075A8" w:rsidRDefault="006075A8" w:rsidP="006075A8">
      <w:pPr>
        <w:pStyle w:val="PargrafodaLista"/>
        <w:ind w:left="2484"/>
        <w:jc w:val="both"/>
        <w:rPr>
          <w:sz w:val="22"/>
          <w:szCs w:val="22"/>
        </w:rPr>
      </w:pPr>
    </w:p>
    <w:p w:rsidR="00B341CE" w:rsidRPr="00B341CE" w:rsidRDefault="00B341CE" w:rsidP="00D86056">
      <w:pPr>
        <w:ind w:left="708" w:firstLine="708"/>
        <w:jc w:val="both"/>
        <w:rPr>
          <w:rFonts w:ascii="Arial" w:eastAsia="Times New Roman" w:hAnsi="Arial" w:cs="Tahoma"/>
          <w:lang w:eastAsia="pt-BR"/>
        </w:rPr>
      </w:pPr>
      <w:r w:rsidRPr="00B341CE">
        <w:rPr>
          <w:rFonts w:ascii="Arial" w:eastAsia="Times New Roman" w:hAnsi="Arial" w:cs="Tahoma"/>
          <w:lang w:eastAsia="pt-BR"/>
        </w:rPr>
        <w:t xml:space="preserve">Terceiros </w:t>
      </w:r>
    </w:p>
    <w:p w:rsidR="00B341CE" w:rsidRDefault="00B341CE" w:rsidP="00FA0109">
      <w:pPr>
        <w:pStyle w:val="PargrafodaLista"/>
        <w:numPr>
          <w:ilvl w:val="0"/>
          <w:numId w:val="23"/>
        </w:numPr>
        <w:spacing w:after="200" w:line="276" w:lineRule="auto"/>
        <w:jc w:val="both"/>
        <w:rPr>
          <w:sz w:val="22"/>
          <w:szCs w:val="22"/>
        </w:rPr>
      </w:pPr>
      <w:r w:rsidRPr="00D86056">
        <w:rPr>
          <w:sz w:val="22"/>
          <w:szCs w:val="22"/>
        </w:rPr>
        <w:t>Os veículos de terceiros devem ficar estacionados fora das dependências do Câmpus. Só será permitida a entrada de veículos quando houver a necessidade de descarregar ou carregar materiais ou equipamentos, caso contrário, utilizar o estacionamento externo. A área da Segurança Patrimonial é responsável pela autorização de entrada do veículo.</w:t>
      </w:r>
    </w:p>
    <w:p w:rsidR="00D86056" w:rsidRPr="00D86056" w:rsidRDefault="00D86056" w:rsidP="00D86056">
      <w:pPr>
        <w:pStyle w:val="PargrafodaLista"/>
        <w:ind w:left="2127"/>
        <w:jc w:val="both"/>
        <w:rPr>
          <w:sz w:val="22"/>
          <w:szCs w:val="22"/>
        </w:rPr>
      </w:pPr>
    </w:p>
    <w:p w:rsidR="00B341CE" w:rsidRPr="00B341CE" w:rsidRDefault="00B341CE" w:rsidP="00D86056">
      <w:pPr>
        <w:ind w:left="708" w:firstLine="708"/>
        <w:jc w:val="both"/>
        <w:rPr>
          <w:rFonts w:ascii="Arial" w:eastAsia="Times New Roman" w:hAnsi="Arial" w:cs="Tahoma"/>
          <w:lang w:eastAsia="pt-BR"/>
        </w:rPr>
      </w:pPr>
      <w:r w:rsidRPr="00B341CE">
        <w:rPr>
          <w:rFonts w:ascii="Arial" w:eastAsia="Times New Roman" w:hAnsi="Arial" w:cs="Tahoma"/>
          <w:lang w:eastAsia="pt-BR"/>
        </w:rPr>
        <w:lastRenderedPageBreak/>
        <w:t xml:space="preserve">Bicicletas e Motos </w:t>
      </w:r>
    </w:p>
    <w:p w:rsidR="00B341CE" w:rsidRDefault="00B341CE" w:rsidP="00FA0109">
      <w:pPr>
        <w:pStyle w:val="PargrafodaLista"/>
        <w:numPr>
          <w:ilvl w:val="0"/>
          <w:numId w:val="23"/>
        </w:numPr>
        <w:spacing w:after="200" w:line="276" w:lineRule="auto"/>
        <w:jc w:val="both"/>
        <w:rPr>
          <w:sz w:val="22"/>
          <w:szCs w:val="22"/>
        </w:rPr>
      </w:pPr>
      <w:r w:rsidRPr="00D86056">
        <w:rPr>
          <w:sz w:val="22"/>
          <w:szCs w:val="22"/>
        </w:rPr>
        <w:t>O Câmpus Hortolândia possui uma área específica no estacionamento externo destinado à guarda de bicicletas e motos. A portaria não está autorizada a guardar chaves, capacetes e/ou quaisquer outros objetos nas dependências da Portaria. Os funcionários terceiros, alunos e visitantes devem ser orientados a manter suas motos com trava e seus pertences trancados.</w:t>
      </w:r>
    </w:p>
    <w:p w:rsidR="00D86056" w:rsidRPr="00D86056" w:rsidRDefault="00D86056" w:rsidP="00D86056">
      <w:pPr>
        <w:pStyle w:val="PargrafodaLista"/>
        <w:ind w:left="2484"/>
        <w:jc w:val="both"/>
        <w:rPr>
          <w:sz w:val="22"/>
          <w:szCs w:val="22"/>
        </w:rPr>
      </w:pPr>
    </w:p>
    <w:p w:rsidR="00B341CE" w:rsidRPr="00B341CE" w:rsidRDefault="00B341CE" w:rsidP="00D86056">
      <w:pPr>
        <w:ind w:left="708" w:firstLine="708"/>
        <w:jc w:val="both"/>
        <w:rPr>
          <w:rFonts w:ascii="Arial" w:eastAsia="Times New Roman" w:hAnsi="Arial" w:cs="Tahoma"/>
          <w:lang w:eastAsia="pt-BR"/>
        </w:rPr>
      </w:pPr>
      <w:r w:rsidRPr="00B341CE">
        <w:rPr>
          <w:rFonts w:ascii="Arial" w:eastAsia="Times New Roman" w:hAnsi="Arial" w:cs="Tahoma"/>
          <w:lang w:eastAsia="pt-BR"/>
        </w:rPr>
        <w:t>Entrada e Saída de Materiais e Doações</w:t>
      </w:r>
    </w:p>
    <w:p w:rsidR="00B341CE" w:rsidRDefault="00B341CE" w:rsidP="00FA0109">
      <w:pPr>
        <w:pStyle w:val="PargrafodaLista"/>
        <w:numPr>
          <w:ilvl w:val="0"/>
          <w:numId w:val="23"/>
        </w:numPr>
        <w:spacing w:after="200" w:line="276" w:lineRule="auto"/>
        <w:jc w:val="both"/>
        <w:rPr>
          <w:sz w:val="22"/>
          <w:szCs w:val="22"/>
        </w:rPr>
      </w:pPr>
      <w:r w:rsidRPr="00D86056">
        <w:rPr>
          <w:sz w:val="22"/>
          <w:szCs w:val="22"/>
        </w:rPr>
        <w:t>Todo material, equipamento e ferramentas de propriedade do IFSP somente poderão sair das dependências do Câmpus mediante apresentação de Nota F</w:t>
      </w:r>
      <w:r w:rsidR="00C14554">
        <w:rPr>
          <w:sz w:val="22"/>
          <w:szCs w:val="22"/>
        </w:rPr>
        <w:t xml:space="preserve">iscal ou Autorização de Saída </w:t>
      </w:r>
      <w:r w:rsidR="00D14E27">
        <w:rPr>
          <w:sz w:val="22"/>
          <w:szCs w:val="22"/>
        </w:rPr>
        <w:t xml:space="preserve">- </w:t>
      </w:r>
      <w:proofErr w:type="gramStart"/>
      <w:r w:rsidR="00C14554">
        <w:rPr>
          <w:sz w:val="22"/>
          <w:szCs w:val="22"/>
        </w:rPr>
        <w:t>A</w:t>
      </w:r>
      <w:r w:rsidRPr="00D86056">
        <w:rPr>
          <w:sz w:val="22"/>
          <w:szCs w:val="22"/>
        </w:rPr>
        <w:t xml:space="preserve">nexo </w:t>
      </w:r>
      <w:r w:rsidR="00D14E27">
        <w:rPr>
          <w:sz w:val="22"/>
          <w:szCs w:val="22"/>
        </w:rPr>
        <w:t>VII</w:t>
      </w:r>
      <w:r w:rsidRPr="00D86056">
        <w:rPr>
          <w:sz w:val="22"/>
          <w:szCs w:val="22"/>
        </w:rPr>
        <w:t xml:space="preserve"> devidamente assinada pelo Diretor ou Coordenador responsável</w:t>
      </w:r>
      <w:proofErr w:type="gramEnd"/>
      <w:r w:rsidRPr="00D86056">
        <w:rPr>
          <w:sz w:val="22"/>
          <w:szCs w:val="22"/>
        </w:rPr>
        <w:t xml:space="preserve">. </w:t>
      </w:r>
    </w:p>
    <w:p w:rsidR="00D86056" w:rsidRPr="00D86056" w:rsidRDefault="00D86056" w:rsidP="00FA0109">
      <w:pPr>
        <w:pStyle w:val="PargrafodaLista"/>
        <w:spacing w:after="200" w:line="276" w:lineRule="auto"/>
        <w:ind w:left="1428"/>
        <w:jc w:val="both"/>
        <w:rPr>
          <w:sz w:val="22"/>
          <w:szCs w:val="22"/>
        </w:rPr>
      </w:pPr>
    </w:p>
    <w:p w:rsidR="00B341CE" w:rsidRPr="00D86056" w:rsidRDefault="00B341CE" w:rsidP="00FA0109">
      <w:pPr>
        <w:pStyle w:val="PargrafodaLista"/>
        <w:numPr>
          <w:ilvl w:val="0"/>
          <w:numId w:val="23"/>
        </w:numPr>
        <w:spacing w:after="200" w:line="276" w:lineRule="auto"/>
        <w:jc w:val="both"/>
        <w:rPr>
          <w:sz w:val="22"/>
          <w:szCs w:val="22"/>
        </w:rPr>
      </w:pPr>
      <w:r w:rsidRPr="00D86056">
        <w:rPr>
          <w:sz w:val="22"/>
          <w:szCs w:val="22"/>
        </w:rPr>
        <w:t xml:space="preserve">Quando o equipamento ou material sair acompanhado de documento, esta deverá ser apresentada à Portaria para conferência e registro. </w:t>
      </w:r>
    </w:p>
    <w:p w:rsidR="00D86056" w:rsidRPr="00FA0109" w:rsidRDefault="00D86056" w:rsidP="00FA0109">
      <w:pPr>
        <w:pStyle w:val="PargrafodaLista"/>
        <w:spacing w:after="200" w:line="276" w:lineRule="auto"/>
        <w:ind w:left="1428"/>
        <w:jc w:val="both"/>
        <w:rPr>
          <w:sz w:val="22"/>
          <w:szCs w:val="22"/>
        </w:rPr>
      </w:pPr>
    </w:p>
    <w:p w:rsidR="00B341CE" w:rsidRDefault="00B341CE" w:rsidP="00FA0109">
      <w:pPr>
        <w:pStyle w:val="PargrafodaLista"/>
        <w:numPr>
          <w:ilvl w:val="0"/>
          <w:numId w:val="23"/>
        </w:numPr>
        <w:spacing w:after="200" w:line="276" w:lineRule="auto"/>
        <w:jc w:val="both"/>
        <w:rPr>
          <w:sz w:val="22"/>
          <w:szCs w:val="22"/>
        </w:rPr>
      </w:pPr>
      <w:r w:rsidRPr="00D86056">
        <w:rPr>
          <w:sz w:val="22"/>
          <w:szCs w:val="22"/>
        </w:rPr>
        <w:t>Quando se tratar de doações, empréstimos, etc., o formulário utilizado deverá ser a Autorização para Transporte de Materiais e deverá conter a assinatura do Diretor Geral (na sua ausência a assinatura do Diretor Adjunto de Administração), mais a assinatura do responsável pela Área que está fazendo a doação ou empréstimo.</w:t>
      </w:r>
    </w:p>
    <w:p w:rsidR="00D86056" w:rsidRPr="00D86056" w:rsidRDefault="00D86056" w:rsidP="00D86056">
      <w:pPr>
        <w:pStyle w:val="PargrafodaLista"/>
        <w:rPr>
          <w:sz w:val="22"/>
          <w:szCs w:val="22"/>
        </w:rPr>
      </w:pPr>
    </w:p>
    <w:p w:rsidR="00B341CE" w:rsidRPr="00B341CE" w:rsidRDefault="00B341CE" w:rsidP="00B341CE">
      <w:pPr>
        <w:ind w:left="708"/>
        <w:jc w:val="both"/>
        <w:rPr>
          <w:rFonts w:ascii="Arial" w:eastAsia="Times New Roman" w:hAnsi="Arial" w:cs="Tahoma"/>
          <w:lang w:eastAsia="pt-BR"/>
        </w:rPr>
      </w:pPr>
      <w:r w:rsidRPr="00B341CE">
        <w:rPr>
          <w:rFonts w:ascii="Arial" w:eastAsia="Times New Roman" w:hAnsi="Arial" w:cs="Tahoma"/>
          <w:lang w:eastAsia="pt-BR"/>
        </w:rPr>
        <w:t xml:space="preserve">A entrada de materiais, equipamentos, ferramentas e quaisquer outros itens não pertencentes ao Câmpus Hortolândia do IFSP, </w:t>
      </w:r>
      <w:proofErr w:type="gramStart"/>
      <w:r w:rsidRPr="00B341CE">
        <w:rPr>
          <w:rFonts w:ascii="Arial" w:eastAsia="Times New Roman" w:hAnsi="Arial" w:cs="Tahoma"/>
          <w:lang w:eastAsia="pt-BR"/>
        </w:rPr>
        <w:t>será liberada</w:t>
      </w:r>
      <w:proofErr w:type="gramEnd"/>
      <w:r w:rsidRPr="00B341CE">
        <w:rPr>
          <w:rFonts w:ascii="Arial" w:eastAsia="Times New Roman" w:hAnsi="Arial" w:cs="Tahoma"/>
          <w:lang w:eastAsia="pt-BR"/>
        </w:rPr>
        <w:t xml:space="preserve"> após a apresentação de documento onde conste a descrição dos materiais ou relação fornecida pela instituição/organização responsável pelo equipamento, que após conferência ficará arquivada nos controles da Portaria para quando da saída dos materiais.</w:t>
      </w:r>
    </w:p>
    <w:p w:rsidR="00B341CE" w:rsidRPr="00B341CE" w:rsidRDefault="00B341CE" w:rsidP="00D86056">
      <w:pPr>
        <w:ind w:left="708" w:firstLine="708"/>
        <w:jc w:val="both"/>
        <w:rPr>
          <w:rFonts w:ascii="Arial" w:eastAsia="Times New Roman" w:hAnsi="Arial" w:cs="Tahoma"/>
          <w:lang w:eastAsia="pt-BR"/>
        </w:rPr>
      </w:pPr>
      <w:r w:rsidRPr="00B341CE">
        <w:rPr>
          <w:rFonts w:ascii="Arial" w:eastAsia="Times New Roman" w:hAnsi="Arial" w:cs="Tahoma"/>
          <w:lang w:eastAsia="pt-BR"/>
        </w:rPr>
        <w:t xml:space="preserve">Entrega de Materiais </w:t>
      </w:r>
    </w:p>
    <w:p w:rsidR="00D86056" w:rsidRPr="00FA0109" w:rsidRDefault="00B341CE" w:rsidP="00FA0109">
      <w:pPr>
        <w:pStyle w:val="PargrafodaLista"/>
        <w:numPr>
          <w:ilvl w:val="0"/>
          <w:numId w:val="23"/>
        </w:numPr>
        <w:spacing w:after="200" w:line="276" w:lineRule="auto"/>
        <w:jc w:val="both"/>
        <w:rPr>
          <w:sz w:val="22"/>
          <w:szCs w:val="22"/>
        </w:rPr>
      </w:pPr>
      <w:r w:rsidRPr="00D86056">
        <w:rPr>
          <w:sz w:val="22"/>
          <w:szCs w:val="22"/>
        </w:rPr>
        <w:t>Quando se tratar de entrega de materiais, a Nota Fiscal deverá ser registrada no impresso</w:t>
      </w:r>
      <w:proofErr w:type="gramStart"/>
      <w:r w:rsidRPr="00D86056">
        <w:rPr>
          <w:sz w:val="22"/>
          <w:szCs w:val="22"/>
        </w:rPr>
        <w:t xml:space="preserve"> </w:t>
      </w:r>
      <w:r w:rsidR="00D14E27">
        <w:rPr>
          <w:sz w:val="22"/>
          <w:szCs w:val="22"/>
        </w:rPr>
        <w:t xml:space="preserve"> </w:t>
      </w:r>
      <w:proofErr w:type="gramEnd"/>
      <w:r w:rsidRPr="00D86056">
        <w:rPr>
          <w:sz w:val="22"/>
          <w:szCs w:val="22"/>
        </w:rPr>
        <w:t>Controle Ge</w:t>
      </w:r>
      <w:r w:rsidR="00D14E27">
        <w:rPr>
          <w:sz w:val="22"/>
          <w:szCs w:val="22"/>
        </w:rPr>
        <w:t xml:space="preserve">ral de Entrada e Saída - </w:t>
      </w:r>
      <w:r w:rsidR="00C14554">
        <w:rPr>
          <w:sz w:val="22"/>
          <w:szCs w:val="22"/>
        </w:rPr>
        <w:t xml:space="preserve">Anexo </w:t>
      </w:r>
      <w:r w:rsidR="00D14E27">
        <w:rPr>
          <w:sz w:val="22"/>
          <w:szCs w:val="22"/>
        </w:rPr>
        <w:t>VI</w:t>
      </w:r>
      <w:r w:rsidR="00C767F4">
        <w:rPr>
          <w:sz w:val="22"/>
          <w:szCs w:val="22"/>
        </w:rPr>
        <w:t>I</w:t>
      </w:r>
      <w:r w:rsidR="00D14E27">
        <w:rPr>
          <w:sz w:val="22"/>
          <w:szCs w:val="22"/>
        </w:rPr>
        <w:t>I</w:t>
      </w:r>
      <w:r w:rsidRPr="00D86056">
        <w:rPr>
          <w:sz w:val="22"/>
          <w:szCs w:val="22"/>
        </w:rPr>
        <w:t>. Em seguida, informar a área responsável pelo recebimento do material para autorizar a sua entrada e posteriormente o seu descarregamento.</w:t>
      </w:r>
    </w:p>
    <w:p w:rsidR="00B341CE" w:rsidRPr="00B341CE" w:rsidRDefault="00B341CE" w:rsidP="00D86056">
      <w:pPr>
        <w:ind w:left="708" w:firstLine="708"/>
        <w:jc w:val="both"/>
        <w:rPr>
          <w:rFonts w:ascii="Arial" w:eastAsia="Times New Roman" w:hAnsi="Arial" w:cs="Tahoma"/>
          <w:lang w:eastAsia="pt-BR"/>
        </w:rPr>
      </w:pPr>
      <w:r w:rsidRPr="00B341CE">
        <w:rPr>
          <w:rFonts w:ascii="Arial" w:eastAsia="Times New Roman" w:hAnsi="Arial" w:cs="Tahoma"/>
          <w:lang w:eastAsia="pt-BR"/>
        </w:rPr>
        <w:t xml:space="preserve">Retirada de Materiais </w:t>
      </w:r>
    </w:p>
    <w:p w:rsidR="00B341CE" w:rsidRDefault="00B341CE" w:rsidP="00FA0109">
      <w:pPr>
        <w:pStyle w:val="PargrafodaLista"/>
        <w:numPr>
          <w:ilvl w:val="0"/>
          <w:numId w:val="23"/>
        </w:numPr>
        <w:spacing w:after="200" w:line="276" w:lineRule="auto"/>
        <w:jc w:val="both"/>
        <w:rPr>
          <w:sz w:val="22"/>
          <w:szCs w:val="22"/>
        </w:rPr>
      </w:pPr>
      <w:r w:rsidRPr="00D86056">
        <w:rPr>
          <w:sz w:val="22"/>
          <w:szCs w:val="22"/>
        </w:rPr>
        <w:t>Quando da retirada de materiais para conserto, devolução, simples remessa, etc., o material deverá ser retirado com o solicitante juntamente com a Nota Fiscal e/ou retirá-la na Portaria e registrá-la no “Controle Geral de Entrada e Saída”.</w:t>
      </w:r>
    </w:p>
    <w:p w:rsidR="00D86056" w:rsidRDefault="00D86056" w:rsidP="00D86056">
      <w:pPr>
        <w:pStyle w:val="PargrafodaLista"/>
        <w:ind w:left="2484"/>
        <w:jc w:val="both"/>
        <w:rPr>
          <w:sz w:val="22"/>
          <w:szCs w:val="22"/>
        </w:rPr>
      </w:pPr>
    </w:p>
    <w:p w:rsidR="00D86056" w:rsidRPr="00D86056" w:rsidRDefault="00D86056" w:rsidP="00D86056">
      <w:pPr>
        <w:pStyle w:val="PargrafodaLista"/>
        <w:ind w:left="2484"/>
        <w:jc w:val="both"/>
        <w:rPr>
          <w:sz w:val="22"/>
          <w:szCs w:val="22"/>
        </w:rPr>
      </w:pPr>
    </w:p>
    <w:p w:rsidR="00B341CE" w:rsidRPr="004A68AE" w:rsidRDefault="00063A36" w:rsidP="00D86056">
      <w:pPr>
        <w:pStyle w:val="PargrafodaLista"/>
        <w:numPr>
          <w:ilvl w:val="2"/>
          <w:numId w:val="11"/>
        </w:numPr>
        <w:jc w:val="both"/>
        <w:rPr>
          <w:sz w:val="22"/>
          <w:szCs w:val="22"/>
          <w:u w:val="single"/>
        </w:rPr>
      </w:pPr>
      <w:r w:rsidRPr="004A68AE">
        <w:rPr>
          <w:sz w:val="22"/>
          <w:szCs w:val="22"/>
          <w:u w:val="single"/>
        </w:rPr>
        <w:t>Responsabilidades e Alçadas</w:t>
      </w:r>
    </w:p>
    <w:p w:rsidR="00D86056" w:rsidRDefault="00D86056" w:rsidP="00D86056">
      <w:pPr>
        <w:pStyle w:val="PargrafodaLista"/>
        <w:ind w:left="1080"/>
        <w:jc w:val="both"/>
      </w:pPr>
    </w:p>
    <w:p w:rsidR="00D86056" w:rsidRPr="00B341CE" w:rsidRDefault="00D86056" w:rsidP="00D86056">
      <w:pPr>
        <w:pStyle w:val="PargrafodaLista"/>
        <w:ind w:left="1080"/>
        <w:jc w:val="both"/>
      </w:pPr>
    </w:p>
    <w:p w:rsidR="00B341CE" w:rsidRPr="00B341CE" w:rsidRDefault="00B341CE" w:rsidP="00D86056">
      <w:pPr>
        <w:ind w:left="1080"/>
        <w:jc w:val="both"/>
        <w:rPr>
          <w:rFonts w:ascii="Arial" w:eastAsia="Times New Roman" w:hAnsi="Arial" w:cs="Tahoma"/>
          <w:lang w:eastAsia="pt-BR"/>
        </w:rPr>
      </w:pPr>
      <w:r w:rsidRPr="00B341CE">
        <w:rPr>
          <w:rFonts w:ascii="Arial" w:eastAsia="Times New Roman" w:hAnsi="Arial" w:cs="Tahoma"/>
          <w:lang w:eastAsia="pt-BR"/>
        </w:rPr>
        <w:t xml:space="preserve">É de responsabilidade da Segurança Patrimonial, a prevenção contra a presença de invasores se faz com a atuação ostensiva em todas as áreas do Câmpus, durante as 24 horas do dia, observando-se as seguintes regras básicas: </w:t>
      </w:r>
    </w:p>
    <w:p w:rsidR="00B341CE" w:rsidRPr="00D86056" w:rsidRDefault="00B341CE" w:rsidP="00FA0109">
      <w:pPr>
        <w:pStyle w:val="PargrafodaLista"/>
        <w:numPr>
          <w:ilvl w:val="0"/>
          <w:numId w:val="23"/>
        </w:numPr>
        <w:spacing w:after="200" w:line="276" w:lineRule="auto"/>
        <w:jc w:val="both"/>
        <w:rPr>
          <w:sz w:val="22"/>
          <w:szCs w:val="22"/>
        </w:rPr>
      </w:pPr>
      <w:r w:rsidRPr="00D86056">
        <w:rPr>
          <w:sz w:val="22"/>
          <w:szCs w:val="22"/>
        </w:rPr>
        <w:t xml:space="preserve">Manter-se atento à presença de pessoas ou veículos suspeitos nas imediações do Câmpus; </w:t>
      </w:r>
    </w:p>
    <w:p w:rsidR="00D86056" w:rsidRPr="00D86056" w:rsidRDefault="00D86056" w:rsidP="00FA0109">
      <w:pPr>
        <w:pStyle w:val="PargrafodaLista"/>
        <w:spacing w:after="200" w:line="276" w:lineRule="auto"/>
        <w:ind w:left="1428"/>
        <w:jc w:val="both"/>
        <w:rPr>
          <w:sz w:val="22"/>
          <w:szCs w:val="22"/>
        </w:rPr>
      </w:pPr>
    </w:p>
    <w:p w:rsidR="00B341CE" w:rsidRPr="00D86056" w:rsidRDefault="00B341CE" w:rsidP="00FA0109">
      <w:pPr>
        <w:pStyle w:val="PargrafodaLista"/>
        <w:numPr>
          <w:ilvl w:val="0"/>
          <w:numId w:val="23"/>
        </w:numPr>
        <w:spacing w:after="200" w:line="276" w:lineRule="auto"/>
        <w:jc w:val="both"/>
        <w:rPr>
          <w:sz w:val="22"/>
          <w:szCs w:val="22"/>
        </w:rPr>
      </w:pPr>
      <w:r w:rsidRPr="00D86056">
        <w:rPr>
          <w:sz w:val="22"/>
          <w:szCs w:val="22"/>
        </w:rPr>
        <w:t xml:space="preserve">Não permitir aglomeração de pessoas e estacionamento irregular de veículos nas imediações da Portaria; </w:t>
      </w:r>
    </w:p>
    <w:p w:rsidR="00D86056" w:rsidRPr="00D86056" w:rsidRDefault="00D86056" w:rsidP="00FA0109">
      <w:pPr>
        <w:pStyle w:val="PargrafodaLista"/>
        <w:spacing w:after="200" w:line="276" w:lineRule="auto"/>
        <w:ind w:left="1428"/>
        <w:jc w:val="both"/>
        <w:rPr>
          <w:sz w:val="22"/>
          <w:szCs w:val="22"/>
        </w:rPr>
      </w:pPr>
    </w:p>
    <w:p w:rsidR="00D86056" w:rsidRPr="00D86056" w:rsidRDefault="00B341CE" w:rsidP="00FA0109">
      <w:pPr>
        <w:pStyle w:val="PargrafodaLista"/>
        <w:numPr>
          <w:ilvl w:val="0"/>
          <w:numId w:val="23"/>
        </w:numPr>
        <w:spacing w:after="200" w:line="276" w:lineRule="auto"/>
        <w:jc w:val="both"/>
        <w:rPr>
          <w:sz w:val="22"/>
          <w:szCs w:val="22"/>
        </w:rPr>
      </w:pPr>
      <w:r w:rsidRPr="00D86056">
        <w:rPr>
          <w:sz w:val="22"/>
          <w:szCs w:val="22"/>
        </w:rPr>
        <w:t xml:space="preserve">Averiguar todas as situações suspeitas de atuação de estranhos; </w:t>
      </w:r>
    </w:p>
    <w:p w:rsidR="00D86056" w:rsidRPr="00D86056" w:rsidRDefault="00D86056" w:rsidP="00FA0109">
      <w:pPr>
        <w:pStyle w:val="PargrafodaLista"/>
        <w:spacing w:after="200" w:line="276" w:lineRule="auto"/>
        <w:ind w:left="1428"/>
        <w:jc w:val="both"/>
        <w:rPr>
          <w:sz w:val="22"/>
          <w:szCs w:val="22"/>
        </w:rPr>
      </w:pPr>
    </w:p>
    <w:p w:rsidR="00B341CE" w:rsidRPr="00D86056" w:rsidRDefault="00B341CE" w:rsidP="00FA0109">
      <w:pPr>
        <w:pStyle w:val="PargrafodaLista"/>
        <w:numPr>
          <w:ilvl w:val="0"/>
          <w:numId w:val="23"/>
        </w:numPr>
        <w:spacing w:after="200" w:line="276" w:lineRule="auto"/>
        <w:jc w:val="both"/>
        <w:rPr>
          <w:sz w:val="22"/>
          <w:szCs w:val="22"/>
        </w:rPr>
      </w:pPr>
      <w:r w:rsidRPr="00D86056">
        <w:rPr>
          <w:sz w:val="22"/>
          <w:szCs w:val="22"/>
        </w:rPr>
        <w:t>Os servidores devem informar a Segurança, sobre quaisquer atos suspeitos a que venham tomar conhecimento;</w:t>
      </w:r>
    </w:p>
    <w:p w:rsidR="00D86056" w:rsidRPr="00D86056" w:rsidRDefault="00D86056" w:rsidP="00FA0109">
      <w:pPr>
        <w:pStyle w:val="PargrafodaLista"/>
        <w:spacing w:after="200" w:line="276" w:lineRule="auto"/>
        <w:ind w:left="1428"/>
        <w:jc w:val="both"/>
        <w:rPr>
          <w:sz w:val="22"/>
          <w:szCs w:val="22"/>
        </w:rPr>
      </w:pPr>
    </w:p>
    <w:p w:rsidR="00B341CE" w:rsidRDefault="00B341CE" w:rsidP="00FA0109">
      <w:pPr>
        <w:pStyle w:val="PargrafodaLista"/>
        <w:numPr>
          <w:ilvl w:val="0"/>
          <w:numId w:val="23"/>
        </w:numPr>
        <w:spacing w:after="200" w:line="276" w:lineRule="auto"/>
        <w:jc w:val="both"/>
        <w:rPr>
          <w:sz w:val="22"/>
          <w:szCs w:val="22"/>
        </w:rPr>
      </w:pPr>
      <w:r w:rsidRPr="00D86056">
        <w:rPr>
          <w:sz w:val="22"/>
          <w:szCs w:val="22"/>
        </w:rPr>
        <w:t>Não comentar assuntos de segurança com pessoas estranhas ao serviço ou outros temas que digam respeito a projetos e atividades de qualquer natureza do Câmpus Hortolândia do IFSP.</w:t>
      </w:r>
    </w:p>
    <w:p w:rsidR="00063A36" w:rsidRPr="00063A36" w:rsidRDefault="00063A36" w:rsidP="00063A36">
      <w:pPr>
        <w:pStyle w:val="PargrafodaLista"/>
        <w:rPr>
          <w:sz w:val="22"/>
          <w:szCs w:val="22"/>
        </w:rPr>
      </w:pPr>
    </w:p>
    <w:p w:rsidR="00063A36" w:rsidRPr="00D86056" w:rsidRDefault="00063A36" w:rsidP="00063A36">
      <w:pPr>
        <w:pStyle w:val="PargrafodaLista"/>
        <w:ind w:left="2484"/>
        <w:jc w:val="both"/>
        <w:rPr>
          <w:sz w:val="22"/>
          <w:szCs w:val="22"/>
        </w:rPr>
      </w:pPr>
    </w:p>
    <w:p w:rsidR="00063A36" w:rsidRDefault="00044EDD" w:rsidP="00063A36">
      <w:pPr>
        <w:pStyle w:val="PargrafodaLista"/>
        <w:numPr>
          <w:ilvl w:val="0"/>
          <w:numId w:val="11"/>
        </w:numPr>
        <w:jc w:val="both"/>
        <w:rPr>
          <w:b/>
          <w:sz w:val="22"/>
          <w:szCs w:val="22"/>
        </w:rPr>
      </w:pPr>
      <w:r>
        <w:rPr>
          <w:b/>
          <w:sz w:val="22"/>
          <w:szCs w:val="22"/>
        </w:rPr>
        <w:t xml:space="preserve">MÉTODO DE </w:t>
      </w:r>
      <w:r w:rsidR="00307BC2">
        <w:rPr>
          <w:b/>
          <w:sz w:val="22"/>
          <w:szCs w:val="22"/>
        </w:rPr>
        <w:t>QUANTIFICAÇÃ</w:t>
      </w:r>
      <w:r>
        <w:rPr>
          <w:b/>
          <w:sz w:val="22"/>
          <w:szCs w:val="22"/>
        </w:rPr>
        <w:t xml:space="preserve">O </w:t>
      </w:r>
      <w:r w:rsidR="00E9679F" w:rsidRPr="00E9679F">
        <w:rPr>
          <w:b/>
          <w:sz w:val="22"/>
          <w:szCs w:val="22"/>
        </w:rPr>
        <w:t>DOS SERVIÇOS</w:t>
      </w:r>
      <w:r>
        <w:rPr>
          <w:b/>
          <w:sz w:val="22"/>
          <w:szCs w:val="22"/>
        </w:rPr>
        <w:t xml:space="preserve"> DEMANDADOS</w:t>
      </w:r>
    </w:p>
    <w:p w:rsidR="00044EDD" w:rsidRDefault="00044EDD" w:rsidP="00044EDD">
      <w:pPr>
        <w:jc w:val="both"/>
        <w:rPr>
          <w:b/>
        </w:rPr>
      </w:pPr>
    </w:p>
    <w:p w:rsidR="00307BC2" w:rsidRPr="00FA0109" w:rsidRDefault="00044EDD" w:rsidP="00FA0109">
      <w:pPr>
        <w:pStyle w:val="PargrafodaLista"/>
        <w:numPr>
          <w:ilvl w:val="1"/>
          <w:numId w:val="11"/>
        </w:numPr>
        <w:spacing w:before="120" w:after="120"/>
        <w:jc w:val="both"/>
        <w:rPr>
          <w:rFonts w:eastAsia="Calibri" w:cs="Arial"/>
          <w:snapToGrid w:val="0"/>
          <w:sz w:val="22"/>
          <w:szCs w:val="22"/>
        </w:rPr>
      </w:pPr>
      <w:r w:rsidRPr="00FA0109">
        <w:rPr>
          <w:rFonts w:eastAsia="Calibri" w:cs="Arial"/>
          <w:snapToGrid w:val="0"/>
          <w:sz w:val="22"/>
          <w:szCs w:val="22"/>
        </w:rPr>
        <w:t>A quantidade de mão de obra demandada por meio do presente Termo de Referência toma como base a referência histórica da prestação do serviço de Vigilância e Segurança Patrimonial</w:t>
      </w:r>
      <w:r w:rsidR="00307BC2" w:rsidRPr="00FA0109">
        <w:rPr>
          <w:rFonts w:eastAsia="Calibri" w:cs="Arial"/>
          <w:snapToGrid w:val="0"/>
          <w:sz w:val="22"/>
          <w:szCs w:val="22"/>
        </w:rPr>
        <w:t xml:space="preserve"> no Campus Hortolândia do IFSP, bem como as supressões efetivadas durante o período de atividade do Campus em decorrência da necessidade de readequações administrativas e orçamentárias. </w:t>
      </w:r>
    </w:p>
    <w:p w:rsidR="00EA0846" w:rsidRDefault="00EA0846" w:rsidP="00EA0846">
      <w:pPr>
        <w:ind w:left="360"/>
        <w:jc w:val="both"/>
        <w:rPr>
          <w:rFonts w:ascii="Arial" w:hAnsi="Arial" w:cs="Arial"/>
        </w:rPr>
      </w:pPr>
    </w:p>
    <w:p w:rsidR="00BF73DD" w:rsidRPr="00EA0846" w:rsidRDefault="00EA0846" w:rsidP="00BF73DD">
      <w:pPr>
        <w:numPr>
          <w:ilvl w:val="0"/>
          <w:numId w:val="11"/>
        </w:numPr>
        <w:shd w:val="clear" w:color="auto" w:fill="FDFCFB"/>
        <w:spacing w:before="100" w:beforeAutospacing="1" w:after="100" w:afterAutospacing="1" w:line="240" w:lineRule="auto"/>
        <w:rPr>
          <w:rFonts w:ascii="Arial" w:hAnsi="Arial" w:cs="Arial"/>
          <w:b/>
        </w:rPr>
      </w:pPr>
      <w:r w:rsidRPr="00EA0846">
        <w:rPr>
          <w:rFonts w:ascii="Arial" w:hAnsi="Arial" w:cs="Arial"/>
          <w:b/>
        </w:rPr>
        <w:t>ESPECIFICAÇÕES COMPLEMENTARES</w:t>
      </w:r>
    </w:p>
    <w:p w:rsidR="00C14554" w:rsidRPr="00C14554" w:rsidRDefault="00C14554" w:rsidP="00C14554">
      <w:pPr>
        <w:pStyle w:val="PargrafodaLista"/>
        <w:spacing w:before="120" w:after="120"/>
        <w:ind w:left="360"/>
        <w:jc w:val="both"/>
        <w:rPr>
          <w:rFonts w:eastAsia="Calibri" w:cs="Arial"/>
          <w:snapToGrid w:val="0"/>
          <w:color w:val="000000" w:themeColor="text1"/>
          <w:sz w:val="22"/>
          <w:szCs w:val="22"/>
        </w:rPr>
      </w:pPr>
    </w:p>
    <w:p w:rsidR="00465561" w:rsidRPr="00FA0109" w:rsidRDefault="00465561" w:rsidP="00A80A84">
      <w:pPr>
        <w:pStyle w:val="PargrafodaLista"/>
        <w:numPr>
          <w:ilvl w:val="1"/>
          <w:numId w:val="11"/>
        </w:numPr>
        <w:spacing w:before="120" w:after="120"/>
        <w:jc w:val="both"/>
        <w:rPr>
          <w:rFonts w:eastAsia="Calibri" w:cs="Arial"/>
          <w:snapToGrid w:val="0"/>
          <w:sz w:val="22"/>
          <w:szCs w:val="22"/>
        </w:rPr>
      </w:pPr>
      <w:r w:rsidRPr="00FA0109">
        <w:rPr>
          <w:rFonts w:eastAsia="Calibri" w:cs="Arial"/>
          <w:snapToGrid w:val="0"/>
          <w:sz w:val="22"/>
          <w:szCs w:val="22"/>
        </w:rPr>
        <w:t xml:space="preserve">A execução dos serviços será iniciada em 02 de fevereiro de 2018 </w:t>
      </w:r>
      <w:r w:rsidR="00A80A84" w:rsidRPr="00FA0109">
        <w:rPr>
          <w:rFonts w:eastAsia="Calibri" w:cs="Arial"/>
          <w:snapToGrid w:val="0"/>
          <w:sz w:val="22"/>
          <w:szCs w:val="22"/>
        </w:rPr>
        <w:t>data esta que será formalizada pela emissão da Ordem de Serviço</w:t>
      </w:r>
      <w:r w:rsidR="00BF73DD" w:rsidRPr="00FA0109">
        <w:rPr>
          <w:rFonts w:eastAsia="Calibri" w:cs="Arial"/>
          <w:snapToGrid w:val="0"/>
          <w:sz w:val="22"/>
          <w:szCs w:val="22"/>
        </w:rPr>
        <w:t xml:space="preserve"> – Anexo I,</w:t>
      </w:r>
      <w:r w:rsidR="00EA0846" w:rsidRPr="00FA0109">
        <w:rPr>
          <w:rFonts w:eastAsia="Calibri" w:cs="Arial"/>
          <w:snapToGrid w:val="0"/>
          <w:sz w:val="22"/>
          <w:szCs w:val="22"/>
        </w:rPr>
        <w:t xml:space="preserve"> pela autoridade competente do ca</w:t>
      </w:r>
      <w:r w:rsidR="00A80A84" w:rsidRPr="00FA0109">
        <w:rPr>
          <w:rFonts w:eastAsia="Calibri" w:cs="Arial"/>
          <w:snapToGrid w:val="0"/>
          <w:sz w:val="22"/>
          <w:szCs w:val="22"/>
        </w:rPr>
        <w:t>mpus.</w:t>
      </w:r>
    </w:p>
    <w:p w:rsidR="00EA0846" w:rsidRPr="00FA0109" w:rsidRDefault="00A80A84" w:rsidP="00FA0109">
      <w:pPr>
        <w:pStyle w:val="PargrafodaLista"/>
        <w:numPr>
          <w:ilvl w:val="1"/>
          <w:numId w:val="11"/>
        </w:numPr>
        <w:spacing w:before="120" w:after="120"/>
        <w:jc w:val="both"/>
        <w:rPr>
          <w:rFonts w:eastAsia="Calibri" w:cs="Arial"/>
          <w:snapToGrid w:val="0"/>
          <w:sz w:val="22"/>
          <w:szCs w:val="22"/>
        </w:rPr>
      </w:pPr>
      <w:r w:rsidRPr="00FA0109">
        <w:rPr>
          <w:rFonts w:eastAsia="Calibri" w:cs="Arial"/>
          <w:snapToGrid w:val="0"/>
          <w:sz w:val="22"/>
          <w:szCs w:val="22"/>
        </w:rPr>
        <w:t>O local onde os serviços serão prestados está descrito no Item 4.2</w:t>
      </w:r>
      <w:r w:rsidR="00EA0846" w:rsidRPr="00FA0109">
        <w:rPr>
          <w:rFonts w:eastAsia="Calibri" w:cs="Arial"/>
          <w:snapToGrid w:val="0"/>
          <w:sz w:val="22"/>
          <w:szCs w:val="22"/>
        </w:rPr>
        <w:t>.</w:t>
      </w:r>
    </w:p>
    <w:p w:rsidR="00A80A84" w:rsidRPr="00FA0109" w:rsidRDefault="00A80A84" w:rsidP="00A80A84">
      <w:pPr>
        <w:pStyle w:val="PargrafodaLista"/>
        <w:numPr>
          <w:ilvl w:val="1"/>
          <w:numId w:val="11"/>
        </w:numPr>
        <w:spacing w:before="120" w:after="120"/>
        <w:jc w:val="both"/>
        <w:rPr>
          <w:rFonts w:eastAsia="Calibri" w:cs="Arial"/>
          <w:snapToGrid w:val="0"/>
          <w:sz w:val="22"/>
          <w:szCs w:val="22"/>
        </w:rPr>
      </w:pPr>
      <w:r w:rsidRPr="00FA0109">
        <w:rPr>
          <w:rFonts w:eastAsia="Calibri" w:cs="Arial"/>
          <w:snapToGrid w:val="0"/>
          <w:sz w:val="22"/>
          <w:szCs w:val="22"/>
        </w:rPr>
        <w:t>Os modelos e disciplinas exigidos constam no Item 5.5</w:t>
      </w:r>
      <w:r w:rsidR="00EA0846" w:rsidRPr="00FA0109">
        <w:rPr>
          <w:rFonts w:eastAsia="Calibri" w:cs="Arial"/>
          <w:snapToGrid w:val="0"/>
          <w:sz w:val="22"/>
          <w:szCs w:val="22"/>
        </w:rPr>
        <w:t>.</w:t>
      </w:r>
    </w:p>
    <w:p w:rsidR="003754C0" w:rsidRPr="00FA0109" w:rsidRDefault="00DE2695" w:rsidP="00FA0109">
      <w:pPr>
        <w:pStyle w:val="PargrafodaLista"/>
        <w:numPr>
          <w:ilvl w:val="1"/>
          <w:numId w:val="11"/>
        </w:numPr>
        <w:spacing w:before="120" w:after="120"/>
        <w:jc w:val="both"/>
        <w:rPr>
          <w:rFonts w:eastAsia="Calibri" w:cs="Arial"/>
          <w:snapToGrid w:val="0"/>
          <w:color w:val="000000" w:themeColor="text1"/>
          <w:sz w:val="22"/>
          <w:szCs w:val="22"/>
        </w:rPr>
      </w:pPr>
      <w:r w:rsidRPr="00EA0846">
        <w:rPr>
          <w:rFonts w:eastAsia="Calibri" w:cs="Arial"/>
          <w:snapToGrid w:val="0"/>
          <w:color w:val="000000" w:themeColor="text1"/>
          <w:sz w:val="22"/>
          <w:szCs w:val="22"/>
        </w:rPr>
        <w:t>Não será admitida a Subcontratação do objeto licitatório.</w:t>
      </w:r>
    </w:p>
    <w:p w:rsidR="003754C0" w:rsidRPr="003754C0" w:rsidRDefault="003754C0" w:rsidP="003754C0">
      <w:pPr>
        <w:pStyle w:val="PargrafodaLista"/>
        <w:numPr>
          <w:ilvl w:val="1"/>
          <w:numId w:val="11"/>
        </w:numPr>
        <w:spacing w:before="120" w:after="120"/>
        <w:jc w:val="both"/>
        <w:rPr>
          <w:rFonts w:eastAsia="Calibri" w:cs="Arial"/>
          <w:snapToGrid w:val="0"/>
          <w:color w:val="000000" w:themeColor="text1"/>
          <w:sz w:val="22"/>
          <w:szCs w:val="22"/>
        </w:rPr>
      </w:pPr>
      <w:r w:rsidRPr="003754C0">
        <w:rPr>
          <w:rFonts w:eastAsia="Calibri" w:cs="Arial"/>
          <w:snapToGrid w:val="0"/>
          <w:color w:val="000000" w:themeColor="text1"/>
          <w:sz w:val="22"/>
          <w:szCs w:val="22"/>
        </w:rPr>
        <w:t xml:space="preserve">Durante a fase de execução da prestação dos serviços, o objeto </w:t>
      </w:r>
      <w:proofErr w:type="gramStart"/>
      <w:r w:rsidRPr="003754C0">
        <w:rPr>
          <w:rFonts w:eastAsia="Calibri" w:cs="Arial"/>
          <w:snapToGrid w:val="0"/>
          <w:color w:val="000000" w:themeColor="text1"/>
          <w:sz w:val="22"/>
          <w:szCs w:val="22"/>
        </w:rPr>
        <w:t>contratado</w:t>
      </w:r>
      <w:proofErr w:type="gramEnd"/>
      <w:r w:rsidRPr="003754C0">
        <w:rPr>
          <w:rFonts w:eastAsia="Calibri" w:cs="Arial"/>
          <w:snapToGrid w:val="0"/>
          <w:color w:val="000000" w:themeColor="text1"/>
          <w:sz w:val="22"/>
          <w:szCs w:val="22"/>
        </w:rPr>
        <w:t xml:space="preserve"> </w:t>
      </w:r>
    </w:p>
    <w:p w:rsidR="003754C0" w:rsidRPr="003754C0" w:rsidRDefault="003754C0" w:rsidP="003754C0">
      <w:pPr>
        <w:pStyle w:val="PargrafodaLista"/>
        <w:numPr>
          <w:ilvl w:val="1"/>
          <w:numId w:val="11"/>
        </w:numPr>
        <w:spacing w:before="120" w:after="120"/>
        <w:jc w:val="both"/>
        <w:rPr>
          <w:rFonts w:eastAsia="Calibri" w:cs="Arial"/>
          <w:snapToGrid w:val="0"/>
          <w:color w:val="000000" w:themeColor="text1"/>
          <w:sz w:val="22"/>
          <w:szCs w:val="22"/>
        </w:rPr>
      </w:pPr>
      <w:proofErr w:type="gramStart"/>
      <w:r w:rsidRPr="003754C0">
        <w:rPr>
          <w:rFonts w:eastAsia="Calibri" w:cs="Arial"/>
          <w:snapToGrid w:val="0"/>
          <w:color w:val="000000" w:themeColor="text1"/>
          <w:sz w:val="22"/>
          <w:szCs w:val="22"/>
        </w:rPr>
        <w:t>poderá</w:t>
      </w:r>
      <w:proofErr w:type="gramEnd"/>
      <w:r w:rsidRPr="003754C0">
        <w:rPr>
          <w:rFonts w:eastAsia="Calibri" w:cs="Arial"/>
          <w:snapToGrid w:val="0"/>
          <w:color w:val="000000" w:themeColor="text1"/>
          <w:sz w:val="22"/>
          <w:szCs w:val="22"/>
        </w:rPr>
        <w:t xml:space="preserve"> ser alterado, desde que justificadamente, na forma prevista no art.  65 da Lei nº </w:t>
      </w:r>
    </w:p>
    <w:p w:rsidR="003754C0" w:rsidRDefault="003754C0" w:rsidP="00FA0109">
      <w:pPr>
        <w:pStyle w:val="PargrafodaLista"/>
        <w:spacing w:before="120" w:after="120"/>
        <w:jc w:val="both"/>
        <w:rPr>
          <w:rFonts w:eastAsia="Calibri" w:cs="Arial"/>
          <w:snapToGrid w:val="0"/>
          <w:color w:val="000000" w:themeColor="text1"/>
          <w:sz w:val="22"/>
          <w:szCs w:val="22"/>
        </w:rPr>
      </w:pPr>
      <w:r w:rsidRPr="003754C0">
        <w:rPr>
          <w:rFonts w:eastAsia="Calibri" w:cs="Arial"/>
          <w:snapToGrid w:val="0"/>
          <w:color w:val="000000" w:themeColor="text1"/>
          <w:sz w:val="22"/>
          <w:szCs w:val="22"/>
        </w:rPr>
        <w:t>8.666, de 1993</w:t>
      </w:r>
      <w:r>
        <w:rPr>
          <w:rFonts w:eastAsia="Calibri" w:cs="Arial"/>
          <w:snapToGrid w:val="0"/>
          <w:color w:val="000000" w:themeColor="text1"/>
          <w:sz w:val="22"/>
          <w:szCs w:val="22"/>
        </w:rPr>
        <w:t>.</w:t>
      </w:r>
    </w:p>
    <w:p w:rsidR="00930688" w:rsidRPr="00EA0846" w:rsidRDefault="00930688" w:rsidP="00FA0109">
      <w:pPr>
        <w:pStyle w:val="PargrafodaLista"/>
        <w:spacing w:before="120" w:after="120"/>
        <w:jc w:val="both"/>
        <w:rPr>
          <w:rFonts w:eastAsia="Calibri" w:cs="Arial"/>
          <w:snapToGrid w:val="0"/>
          <w:color w:val="000000" w:themeColor="text1"/>
          <w:sz w:val="22"/>
          <w:szCs w:val="22"/>
        </w:rPr>
      </w:pPr>
    </w:p>
    <w:p w:rsidR="000F30FC" w:rsidRDefault="000F30FC" w:rsidP="00DA0306">
      <w:pPr>
        <w:pStyle w:val="PargrafodaLista"/>
        <w:numPr>
          <w:ilvl w:val="0"/>
          <w:numId w:val="11"/>
        </w:numPr>
        <w:ind w:hanging="720"/>
        <w:jc w:val="both"/>
        <w:rPr>
          <w:rFonts w:cs="Arial"/>
          <w:b/>
          <w:bCs/>
          <w:color w:val="000000"/>
          <w:sz w:val="22"/>
          <w:szCs w:val="22"/>
        </w:rPr>
      </w:pPr>
      <w:r w:rsidRPr="00DA0306">
        <w:rPr>
          <w:rFonts w:cs="Arial"/>
          <w:b/>
          <w:bCs/>
          <w:color w:val="000000"/>
          <w:sz w:val="22"/>
          <w:szCs w:val="22"/>
        </w:rPr>
        <w:t>MODELO DE GESTÃO DO CONTRATO</w:t>
      </w:r>
    </w:p>
    <w:p w:rsidR="00A238C1" w:rsidRDefault="00A238C1" w:rsidP="00A238C1">
      <w:pPr>
        <w:pStyle w:val="PargrafodaLista"/>
        <w:jc w:val="both"/>
        <w:rPr>
          <w:rFonts w:cs="Arial"/>
          <w:b/>
          <w:bCs/>
          <w:color w:val="000000"/>
          <w:sz w:val="22"/>
          <w:szCs w:val="22"/>
        </w:rPr>
      </w:pPr>
    </w:p>
    <w:p w:rsidR="006050ED" w:rsidRPr="006050ED" w:rsidRDefault="006050ED" w:rsidP="006050ED">
      <w:pPr>
        <w:pStyle w:val="PargrafodaLista"/>
        <w:numPr>
          <w:ilvl w:val="1"/>
          <w:numId w:val="11"/>
        </w:numPr>
        <w:spacing w:before="120" w:after="120"/>
        <w:jc w:val="both"/>
        <w:rPr>
          <w:rFonts w:eastAsia="Calibri" w:cs="Arial"/>
          <w:snapToGrid w:val="0"/>
          <w:sz w:val="22"/>
          <w:szCs w:val="22"/>
        </w:rPr>
      </w:pPr>
      <w:r w:rsidRPr="006050ED">
        <w:rPr>
          <w:rFonts w:eastAsia="Calibri" w:cs="Arial"/>
          <w:snapToGrid w:val="0"/>
          <w:sz w:val="22"/>
          <w:szCs w:val="22"/>
        </w:rPr>
        <w:t xml:space="preserve">As atividades de gestão e fiscalização 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w:t>
      </w:r>
      <w:proofErr w:type="gramStart"/>
      <w:r w:rsidRPr="006050ED">
        <w:rPr>
          <w:rFonts w:eastAsia="Calibri" w:cs="Arial"/>
          <w:snapToGrid w:val="0"/>
          <w:sz w:val="22"/>
          <w:szCs w:val="22"/>
        </w:rPr>
        <w:t>a</w:t>
      </w:r>
      <w:proofErr w:type="gramEnd"/>
      <w:r w:rsidRPr="006050ED">
        <w:rPr>
          <w:rFonts w:eastAsia="Calibri" w:cs="Arial"/>
          <w:snapToGrid w:val="0"/>
          <w:sz w:val="22"/>
          <w:szCs w:val="22"/>
        </w:rPr>
        <w:t xml:space="preserve"> repactuação, alteração, reequilíbrio, prorrogação, pagamento, eventual aplicação de sanções, extinção do contrato, dentre outras, com vista a assegurar o cumprimento das cláusulas avençadas e a solução de problemas relativos ao objeto.  </w:t>
      </w:r>
    </w:p>
    <w:p w:rsidR="006050ED" w:rsidRPr="006050ED" w:rsidRDefault="006050ED" w:rsidP="006050ED">
      <w:pPr>
        <w:pStyle w:val="PargrafodaLista"/>
        <w:numPr>
          <w:ilvl w:val="1"/>
          <w:numId w:val="11"/>
        </w:numPr>
        <w:spacing w:before="120" w:after="120"/>
        <w:jc w:val="both"/>
        <w:rPr>
          <w:rFonts w:eastAsia="Calibri" w:cs="Arial"/>
          <w:snapToGrid w:val="0"/>
          <w:sz w:val="22"/>
          <w:szCs w:val="22"/>
        </w:rPr>
      </w:pPr>
      <w:r w:rsidRPr="006050ED">
        <w:rPr>
          <w:rFonts w:eastAsia="Calibri" w:cs="Arial"/>
          <w:snapToGrid w:val="0"/>
          <w:sz w:val="22"/>
          <w:szCs w:val="22"/>
        </w:rPr>
        <w:t>O conjunto de atividades de gestão e fiscalização compete ao gestor da execução do contrato, podendo ser auxiliado pela fiscalização técnica, administrativa, setorial e pelo público usuário, de acordo com as seguintes disposições:</w:t>
      </w:r>
      <w:proofErr w:type="gramStart"/>
      <w:r w:rsidRPr="006050ED">
        <w:rPr>
          <w:rFonts w:eastAsia="Calibri" w:cs="Arial"/>
          <w:snapToGrid w:val="0"/>
          <w:sz w:val="22"/>
          <w:szCs w:val="22"/>
        </w:rPr>
        <w:t xml:space="preserve">  </w:t>
      </w:r>
    </w:p>
    <w:p w:rsidR="006050ED" w:rsidRPr="0040743D" w:rsidRDefault="006050ED" w:rsidP="006050ED">
      <w:pPr>
        <w:pStyle w:val="PargrafodaLista"/>
        <w:spacing w:before="120" w:after="120" w:line="276" w:lineRule="auto"/>
        <w:ind w:left="708"/>
        <w:jc w:val="both"/>
        <w:rPr>
          <w:rFonts w:cs="Arial"/>
          <w:sz w:val="22"/>
          <w:szCs w:val="22"/>
          <w:lang w:eastAsia="en-US"/>
        </w:rPr>
      </w:pPr>
      <w:proofErr w:type="gramEnd"/>
      <w:r w:rsidRPr="0040743D">
        <w:rPr>
          <w:rFonts w:cs="Arial"/>
          <w:sz w:val="22"/>
          <w:szCs w:val="22"/>
          <w:lang w:eastAsia="en-US"/>
        </w:rPr>
        <w:t xml:space="preserve">I – Gestão da Execução do Contrato: é a coordenação das atividades relacionadas à fiscalização técnica, administrativa, setorial e pelo público usuário, bem como dos atos </w:t>
      </w:r>
      <w:r w:rsidRPr="0040743D">
        <w:rPr>
          <w:rFonts w:cs="Arial"/>
          <w:sz w:val="22"/>
          <w:szCs w:val="22"/>
          <w:lang w:eastAsia="en-US"/>
        </w:rPr>
        <w:lastRenderedPageBreak/>
        <w:t>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 contrato, dentre outros;</w:t>
      </w:r>
      <w:proofErr w:type="gramStart"/>
      <w:r w:rsidRPr="0040743D">
        <w:rPr>
          <w:rFonts w:cs="Arial"/>
          <w:sz w:val="22"/>
          <w:szCs w:val="22"/>
          <w:lang w:eastAsia="en-US"/>
        </w:rPr>
        <w:t xml:space="preserve">  </w:t>
      </w:r>
    </w:p>
    <w:p w:rsidR="006050ED" w:rsidRPr="0040743D" w:rsidRDefault="006050ED" w:rsidP="006050ED">
      <w:pPr>
        <w:pStyle w:val="PargrafodaLista"/>
        <w:spacing w:before="120" w:after="120" w:line="276" w:lineRule="auto"/>
        <w:ind w:left="708"/>
        <w:jc w:val="both"/>
        <w:rPr>
          <w:rFonts w:cs="Arial"/>
          <w:sz w:val="22"/>
          <w:szCs w:val="22"/>
          <w:lang w:eastAsia="en-US"/>
        </w:rPr>
      </w:pPr>
      <w:proofErr w:type="gramEnd"/>
      <w:r w:rsidRPr="0040743D">
        <w:rPr>
          <w:rFonts w:cs="Arial"/>
          <w:sz w:val="22"/>
          <w:szCs w:val="22"/>
          <w:lang w:eastAsia="en-US"/>
        </w:rPr>
        <w:t>II – Fiscalização Técnica:</w:t>
      </w:r>
      <w:proofErr w:type="gramStart"/>
      <w:r w:rsidRPr="0040743D">
        <w:rPr>
          <w:rFonts w:cs="Arial"/>
          <w:sz w:val="22"/>
          <w:szCs w:val="22"/>
          <w:lang w:eastAsia="en-US"/>
        </w:rPr>
        <w:t xml:space="preserve">  </w:t>
      </w:r>
      <w:proofErr w:type="gramEnd"/>
      <w:r w:rsidRPr="0040743D">
        <w:rPr>
          <w:rFonts w:cs="Arial"/>
          <w:sz w:val="22"/>
          <w:szCs w:val="22"/>
          <w:lang w:eastAsia="en-US"/>
        </w:rPr>
        <w:t xml:space="preserve">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usuário;  </w:t>
      </w:r>
    </w:p>
    <w:p w:rsidR="006050ED" w:rsidRPr="0040743D" w:rsidRDefault="006050ED" w:rsidP="006050ED">
      <w:pPr>
        <w:pStyle w:val="PargrafodaLista"/>
        <w:spacing w:before="120" w:after="120" w:line="276" w:lineRule="auto"/>
        <w:ind w:left="708"/>
        <w:jc w:val="both"/>
        <w:rPr>
          <w:rFonts w:cs="Arial"/>
          <w:sz w:val="22"/>
          <w:szCs w:val="22"/>
          <w:lang w:eastAsia="en-US"/>
        </w:rPr>
      </w:pPr>
      <w:r w:rsidRPr="0040743D">
        <w:rPr>
          <w:rFonts w:cs="Arial"/>
          <w:sz w:val="22"/>
          <w:szCs w:val="22"/>
          <w:lang w:eastAsia="en-US"/>
        </w:rPr>
        <w:t>III – Fiscalização Administrativa:</w:t>
      </w:r>
      <w:proofErr w:type="gramStart"/>
      <w:r w:rsidRPr="0040743D">
        <w:rPr>
          <w:rFonts w:cs="Arial"/>
          <w:sz w:val="22"/>
          <w:szCs w:val="22"/>
          <w:lang w:eastAsia="en-US"/>
        </w:rPr>
        <w:t xml:space="preserve">  </w:t>
      </w:r>
      <w:proofErr w:type="gramEnd"/>
      <w:r w:rsidRPr="0040743D">
        <w:rPr>
          <w:rFonts w:cs="Arial"/>
          <w:sz w:val="22"/>
          <w:szCs w:val="22"/>
          <w:lang w:eastAsia="en-US"/>
        </w:rPr>
        <w:t xml:space="preserve">é o acompanhamento dos aspectos administrativos da execução dos serviços, quanto às obrigações previdenciárias, fiscais e trabalhistas, bem como quanto às providências tempestivas nos casos de inadimplemento;  </w:t>
      </w:r>
    </w:p>
    <w:p w:rsidR="006050ED" w:rsidRPr="0040743D" w:rsidRDefault="006050ED" w:rsidP="006050ED">
      <w:pPr>
        <w:pStyle w:val="PargrafodaLista"/>
        <w:spacing w:before="120" w:after="120" w:line="276" w:lineRule="auto"/>
        <w:ind w:left="708"/>
        <w:jc w:val="both"/>
        <w:rPr>
          <w:rFonts w:cs="Arial"/>
          <w:sz w:val="22"/>
          <w:szCs w:val="22"/>
          <w:lang w:eastAsia="en-US"/>
        </w:rPr>
      </w:pPr>
      <w:r w:rsidRPr="0040743D">
        <w:rPr>
          <w:rFonts w:cs="Arial"/>
          <w:sz w:val="22"/>
          <w:szCs w:val="22"/>
          <w:lang w:eastAsia="en-US"/>
        </w:rPr>
        <w:t>IV – Fiscalização Setorial: é o acompanhamento da execução do contrato nos aspectos técnicos ou administrativos, quando a prestação dos serviços ocorrer concomitantemente em setores distintos ou em unidades desconcentradas de um mesmo órgão ou entidade;</w:t>
      </w:r>
    </w:p>
    <w:p w:rsidR="006050ED" w:rsidRPr="0040743D" w:rsidRDefault="006050ED" w:rsidP="006050ED">
      <w:pPr>
        <w:pStyle w:val="PargrafodaLista"/>
        <w:spacing w:before="120" w:after="120" w:line="276" w:lineRule="auto"/>
        <w:ind w:left="708"/>
        <w:jc w:val="both"/>
        <w:rPr>
          <w:rFonts w:cs="Arial"/>
          <w:sz w:val="22"/>
          <w:szCs w:val="22"/>
          <w:lang w:eastAsia="en-US"/>
        </w:rPr>
      </w:pPr>
      <w:r w:rsidRPr="0040743D">
        <w:rPr>
          <w:rFonts w:cs="Arial"/>
          <w:sz w:val="22"/>
          <w:szCs w:val="22"/>
          <w:lang w:eastAsia="en-US"/>
        </w:rPr>
        <w:t xml:space="preserve"> Obs. Quando a contratação exigir fiscalização setorial, o órgão ou entidade deverá designar representantes nesses locais para atuarem como fiscais setoriais. </w:t>
      </w:r>
    </w:p>
    <w:p w:rsidR="006050ED" w:rsidRPr="0040743D" w:rsidRDefault="006050ED" w:rsidP="006050ED">
      <w:pPr>
        <w:pStyle w:val="PargrafodaLista"/>
        <w:spacing w:before="120" w:after="120" w:line="276" w:lineRule="auto"/>
        <w:ind w:left="708"/>
        <w:jc w:val="both"/>
        <w:rPr>
          <w:rFonts w:cs="Arial"/>
          <w:sz w:val="22"/>
          <w:szCs w:val="22"/>
          <w:lang w:eastAsia="en-US"/>
        </w:rPr>
      </w:pPr>
      <w:r w:rsidRPr="0040743D">
        <w:rPr>
          <w:rFonts w:cs="Arial"/>
          <w:sz w:val="22"/>
          <w:szCs w:val="22"/>
          <w:lang w:eastAsia="en-US"/>
        </w:rPr>
        <w:t xml:space="preserve">V - Fiscalização pelo Público Usuário: é o acompanhamento da execução contratual por pesquisa de satisfação junto ao usuário, com o objetivo de aferir os resultados da prestação dos serviços, os recursos materiais e os procedimentos utilizados pela contratada, quando for o caso, ou outro fator determinante para a avaliação dos aspectos qualitativos do objeto.  </w:t>
      </w:r>
    </w:p>
    <w:p w:rsidR="006050ED" w:rsidRPr="006050ED" w:rsidRDefault="006050ED" w:rsidP="006050ED">
      <w:pPr>
        <w:pStyle w:val="PargrafodaLista"/>
        <w:numPr>
          <w:ilvl w:val="1"/>
          <w:numId w:val="11"/>
        </w:numPr>
        <w:spacing w:before="120" w:after="120"/>
        <w:jc w:val="both"/>
        <w:rPr>
          <w:rFonts w:eastAsia="Calibri" w:cs="Arial"/>
          <w:snapToGrid w:val="0"/>
          <w:sz w:val="22"/>
          <w:szCs w:val="22"/>
        </w:rPr>
      </w:pPr>
      <w:r w:rsidRPr="006050ED">
        <w:rPr>
          <w:rFonts w:eastAsia="Calibri" w:cs="Arial"/>
          <w:snapToGrid w:val="0"/>
          <w:sz w:val="22"/>
          <w:szCs w:val="22"/>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rsidR="006050ED" w:rsidRPr="006050ED" w:rsidRDefault="006050ED" w:rsidP="006050ED">
      <w:pPr>
        <w:pStyle w:val="PargrafodaLista"/>
        <w:numPr>
          <w:ilvl w:val="1"/>
          <w:numId w:val="11"/>
        </w:numPr>
        <w:spacing w:before="120" w:after="120"/>
        <w:jc w:val="both"/>
        <w:rPr>
          <w:rFonts w:eastAsia="Calibri" w:cs="Arial"/>
          <w:snapToGrid w:val="0"/>
          <w:sz w:val="22"/>
          <w:szCs w:val="22"/>
        </w:rPr>
      </w:pPr>
      <w:r w:rsidRPr="006050ED">
        <w:rPr>
          <w:rFonts w:eastAsia="Calibri" w:cs="Arial"/>
          <w:snapToGrid w:val="0"/>
          <w:sz w:val="22"/>
          <w:szCs w:val="22"/>
        </w:rPr>
        <w:t>A fiscalização administrativa poderá ser efetivada com base em critérios estatísticos, levando-se em consideração falhas que impactem o contrato como um todo e não apenas erros e falhas eventuais no pagamento de alguma vantagem a um determinado empregado.</w:t>
      </w:r>
    </w:p>
    <w:p w:rsidR="006050ED" w:rsidRPr="006050ED" w:rsidRDefault="006050ED" w:rsidP="006050ED">
      <w:pPr>
        <w:pStyle w:val="PargrafodaLista"/>
        <w:numPr>
          <w:ilvl w:val="1"/>
          <w:numId w:val="11"/>
        </w:numPr>
        <w:spacing w:before="120" w:after="120"/>
        <w:jc w:val="both"/>
        <w:rPr>
          <w:rFonts w:eastAsia="Calibri" w:cs="Arial"/>
          <w:snapToGrid w:val="0"/>
          <w:sz w:val="22"/>
          <w:szCs w:val="22"/>
        </w:rPr>
      </w:pPr>
      <w:r w:rsidRPr="006050ED">
        <w:rPr>
          <w:rFonts w:eastAsia="Calibri" w:cs="Arial"/>
          <w:snapToGrid w:val="0"/>
          <w:sz w:val="22"/>
          <w:szCs w:val="22"/>
        </w:rPr>
        <w:t xml:space="preserve">Na fiscalização do cumprimento das obrigações trabalhistas e sociais exigir-se-á, dentre outras, as seguintes comprovações (os documentos poderão ser originais ou cópias autenticadas por cartório competente ou por servidor da Administração), no caso de empresas regidas pela Consolidação das Leis do Trabalho (CLT): </w:t>
      </w:r>
    </w:p>
    <w:p w:rsidR="006050ED" w:rsidRPr="0040743D" w:rsidRDefault="006050ED" w:rsidP="006050ED">
      <w:pPr>
        <w:pStyle w:val="PargrafodaLista"/>
        <w:numPr>
          <w:ilvl w:val="0"/>
          <w:numId w:val="2"/>
        </w:numPr>
        <w:spacing w:before="120" w:after="120" w:line="276" w:lineRule="auto"/>
        <w:jc w:val="both"/>
        <w:rPr>
          <w:rFonts w:cs="Arial"/>
          <w:sz w:val="22"/>
          <w:szCs w:val="22"/>
          <w:lang w:eastAsia="en-US"/>
        </w:rPr>
      </w:pPr>
      <w:proofErr w:type="gramStart"/>
      <w:r w:rsidRPr="0040743D">
        <w:rPr>
          <w:rFonts w:cs="Arial"/>
          <w:sz w:val="22"/>
          <w:szCs w:val="22"/>
          <w:lang w:eastAsia="en-US"/>
        </w:rPr>
        <w:t>no</w:t>
      </w:r>
      <w:proofErr w:type="gramEnd"/>
      <w:r w:rsidRPr="0040743D">
        <w:rPr>
          <w:rFonts w:cs="Arial"/>
          <w:sz w:val="22"/>
          <w:szCs w:val="22"/>
          <w:lang w:eastAsia="en-US"/>
        </w:rPr>
        <w:t xml:space="preserve"> primeiro mês da prestação dos serviços, a CONTRATADA deverá apresentar a seguinte documentação:  </w:t>
      </w:r>
    </w:p>
    <w:p w:rsidR="006050ED" w:rsidRPr="0040743D" w:rsidRDefault="006050ED" w:rsidP="006050ED">
      <w:pPr>
        <w:pStyle w:val="PargrafodaLista"/>
        <w:spacing w:before="120" w:after="120" w:line="276" w:lineRule="auto"/>
        <w:ind w:left="708"/>
        <w:jc w:val="both"/>
        <w:rPr>
          <w:rFonts w:cs="Arial"/>
          <w:sz w:val="22"/>
          <w:szCs w:val="22"/>
          <w:lang w:eastAsia="en-US"/>
        </w:rPr>
      </w:pPr>
      <w:proofErr w:type="gramStart"/>
      <w:r w:rsidRPr="0040743D">
        <w:rPr>
          <w:rFonts w:cs="Arial"/>
          <w:sz w:val="22"/>
          <w:szCs w:val="22"/>
          <w:lang w:eastAsia="en-US"/>
        </w:rPr>
        <w:t>a.</w:t>
      </w:r>
      <w:proofErr w:type="gramEnd"/>
      <w:r w:rsidRPr="0040743D">
        <w:rPr>
          <w:rFonts w:cs="Arial"/>
          <w:sz w:val="22"/>
          <w:szCs w:val="22"/>
          <w:lang w:eastAsia="en-US"/>
        </w:rPr>
        <w:t xml:space="preserve">1. </w:t>
      </w:r>
      <w:proofErr w:type="gramStart"/>
      <w:r w:rsidRPr="0040743D">
        <w:rPr>
          <w:rFonts w:cs="Arial"/>
          <w:sz w:val="22"/>
          <w:szCs w:val="22"/>
          <w:lang w:eastAsia="en-US"/>
        </w:rPr>
        <w:t>relação</w:t>
      </w:r>
      <w:proofErr w:type="gramEnd"/>
      <w:r w:rsidRPr="0040743D">
        <w:rPr>
          <w:rFonts w:cs="Arial"/>
          <w:sz w:val="22"/>
          <w:szCs w:val="22"/>
          <w:lang w:eastAsia="en-US"/>
        </w:rPr>
        <w:t xml:space="preserve"> dos empregados, contendo nome completo, cargo ou função, horário do posto de trabalho, números da carteira de identidade (RG) e da inscrição no Cadastro de Pessoas Físicas (CPF), com indicação dos responsáveis técnicos pela execução dos serviços, quando for o caso;  </w:t>
      </w:r>
    </w:p>
    <w:p w:rsidR="006050ED" w:rsidRPr="0040743D" w:rsidRDefault="006050ED" w:rsidP="006050ED">
      <w:pPr>
        <w:pStyle w:val="PargrafodaLista"/>
        <w:spacing w:before="120" w:after="120" w:line="276" w:lineRule="auto"/>
        <w:ind w:left="708"/>
        <w:jc w:val="both"/>
        <w:rPr>
          <w:rFonts w:cs="Arial"/>
          <w:sz w:val="22"/>
          <w:szCs w:val="22"/>
          <w:lang w:eastAsia="en-US"/>
        </w:rPr>
      </w:pPr>
      <w:proofErr w:type="gramStart"/>
      <w:r w:rsidRPr="0040743D">
        <w:rPr>
          <w:rFonts w:cs="Arial"/>
          <w:sz w:val="22"/>
          <w:szCs w:val="22"/>
          <w:lang w:eastAsia="en-US"/>
        </w:rPr>
        <w:t>a.</w:t>
      </w:r>
      <w:proofErr w:type="gramEnd"/>
      <w:r w:rsidRPr="0040743D">
        <w:rPr>
          <w:rFonts w:cs="Arial"/>
          <w:sz w:val="22"/>
          <w:szCs w:val="22"/>
          <w:lang w:eastAsia="en-US"/>
        </w:rPr>
        <w:t xml:space="preserve">2. Carteira de Trabalho e Previdência Social (CTPS) dos empregados admitidos e dos responsáveis técnicos pela execução dos serviços, quando for o caso, devidamente assinada pela CONTRATADA; </w:t>
      </w:r>
      <w:proofErr w:type="gramStart"/>
      <w:r w:rsidRPr="0040743D">
        <w:rPr>
          <w:rFonts w:cs="Arial"/>
          <w:sz w:val="22"/>
          <w:szCs w:val="22"/>
          <w:lang w:eastAsia="en-US"/>
        </w:rPr>
        <w:t>e</w:t>
      </w:r>
      <w:proofErr w:type="gramEnd"/>
      <w:r w:rsidRPr="0040743D">
        <w:rPr>
          <w:rFonts w:cs="Arial"/>
          <w:sz w:val="22"/>
          <w:szCs w:val="22"/>
          <w:lang w:eastAsia="en-US"/>
        </w:rPr>
        <w:t xml:space="preserve">  </w:t>
      </w:r>
    </w:p>
    <w:p w:rsidR="006050ED" w:rsidRPr="0040743D" w:rsidRDefault="006050ED" w:rsidP="006050ED">
      <w:pPr>
        <w:pStyle w:val="PargrafodaLista"/>
        <w:spacing w:before="120" w:after="120" w:line="276" w:lineRule="auto"/>
        <w:ind w:left="708"/>
        <w:jc w:val="both"/>
        <w:rPr>
          <w:rFonts w:cs="Arial"/>
          <w:sz w:val="22"/>
          <w:szCs w:val="22"/>
          <w:lang w:eastAsia="en-US"/>
        </w:rPr>
      </w:pPr>
      <w:proofErr w:type="gramStart"/>
      <w:r w:rsidRPr="0040743D">
        <w:rPr>
          <w:rFonts w:cs="Arial"/>
          <w:sz w:val="22"/>
          <w:szCs w:val="22"/>
          <w:lang w:eastAsia="en-US"/>
        </w:rPr>
        <w:t>a.</w:t>
      </w:r>
      <w:proofErr w:type="gramEnd"/>
      <w:r w:rsidRPr="0040743D">
        <w:rPr>
          <w:rFonts w:cs="Arial"/>
          <w:sz w:val="22"/>
          <w:szCs w:val="22"/>
          <w:lang w:eastAsia="en-US"/>
        </w:rPr>
        <w:t xml:space="preserve">3. </w:t>
      </w:r>
      <w:proofErr w:type="gramStart"/>
      <w:r w:rsidRPr="0040743D">
        <w:rPr>
          <w:rFonts w:cs="Arial"/>
          <w:sz w:val="22"/>
          <w:szCs w:val="22"/>
          <w:lang w:eastAsia="en-US"/>
        </w:rPr>
        <w:t>exames</w:t>
      </w:r>
      <w:proofErr w:type="gramEnd"/>
      <w:r w:rsidRPr="0040743D">
        <w:rPr>
          <w:rFonts w:cs="Arial"/>
          <w:sz w:val="22"/>
          <w:szCs w:val="22"/>
          <w:lang w:eastAsia="en-US"/>
        </w:rPr>
        <w:t xml:space="preserve"> médicos admissionais dos empregados da CONTRATADA que prestarão os serviços.  </w:t>
      </w:r>
    </w:p>
    <w:p w:rsidR="006050ED" w:rsidRPr="0040743D" w:rsidRDefault="006050ED" w:rsidP="006050ED">
      <w:pPr>
        <w:pStyle w:val="PargrafodaLista"/>
        <w:spacing w:before="120" w:after="120" w:line="276" w:lineRule="auto"/>
        <w:ind w:left="708"/>
        <w:jc w:val="both"/>
        <w:rPr>
          <w:rFonts w:cs="Arial"/>
          <w:sz w:val="22"/>
          <w:szCs w:val="22"/>
          <w:lang w:eastAsia="en-US"/>
        </w:rPr>
      </w:pPr>
    </w:p>
    <w:p w:rsidR="006050ED" w:rsidRPr="0040743D" w:rsidRDefault="006050ED" w:rsidP="006050ED">
      <w:pPr>
        <w:pStyle w:val="PargrafodaLista"/>
        <w:numPr>
          <w:ilvl w:val="0"/>
          <w:numId w:val="2"/>
        </w:numPr>
        <w:spacing w:before="120" w:after="120" w:line="276" w:lineRule="auto"/>
        <w:jc w:val="both"/>
        <w:rPr>
          <w:rFonts w:cs="Arial"/>
          <w:sz w:val="22"/>
          <w:szCs w:val="22"/>
          <w:lang w:eastAsia="en-US"/>
        </w:rPr>
      </w:pPr>
      <w:proofErr w:type="gramStart"/>
      <w:r w:rsidRPr="0040743D">
        <w:rPr>
          <w:rFonts w:cs="Arial"/>
          <w:sz w:val="22"/>
          <w:szCs w:val="22"/>
          <w:lang w:eastAsia="en-US"/>
        </w:rPr>
        <w:t>entrega</w:t>
      </w:r>
      <w:proofErr w:type="gramEnd"/>
      <w:r w:rsidRPr="0040743D">
        <w:rPr>
          <w:rFonts w:cs="Arial"/>
          <w:sz w:val="22"/>
          <w:szCs w:val="22"/>
          <w:lang w:eastAsia="en-US"/>
        </w:rPr>
        <w:t xml:space="preserve"> até o dia trinta do mês seguinte ao da prestação dos serviços ao setor responsável pela fiscalização do contrato dos seguintes documentos, quando não for possível a verificação da regularidade destes no Sistema de Cadastro de Fornecedores (</w:t>
      </w:r>
      <w:proofErr w:type="spellStart"/>
      <w:r w:rsidRPr="0040743D">
        <w:rPr>
          <w:rFonts w:cs="Arial"/>
          <w:sz w:val="22"/>
          <w:szCs w:val="22"/>
          <w:lang w:eastAsia="en-US"/>
        </w:rPr>
        <w:t>Sicaf</w:t>
      </w:r>
      <w:proofErr w:type="spellEnd"/>
      <w:r w:rsidRPr="0040743D">
        <w:rPr>
          <w:rFonts w:cs="Arial"/>
          <w:sz w:val="22"/>
          <w:szCs w:val="22"/>
          <w:lang w:eastAsia="en-US"/>
        </w:rPr>
        <w:t xml:space="preserve">): </w:t>
      </w:r>
    </w:p>
    <w:p w:rsidR="006050ED" w:rsidRPr="0040743D" w:rsidRDefault="006050ED" w:rsidP="006050ED">
      <w:pPr>
        <w:pStyle w:val="PargrafodaLista"/>
        <w:spacing w:before="120" w:after="120" w:line="276" w:lineRule="auto"/>
        <w:ind w:left="708"/>
        <w:jc w:val="both"/>
        <w:rPr>
          <w:rFonts w:cs="Arial"/>
          <w:sz w:val="22"/>
          <w:szCs w:val="22"/>
          <w:lang w:eastAsia="en-US"/>
        </w:rPr>
      </w:pPr>
      <w:proofErr w:type="gramStart"/>
      <w:r w:rsidRPr="0040743D">
        <w:rPr>
          <w:rFonts w:cs="Arial"/>
          <w:sz w:val="22"/>
          <w:szCs w:val="22"/>
          <w:lang w:eastAsia="en-US"/>
        </w:rPr>
        <w:lastRenderedPageBreak/>
        <w:t>b.</w:t>
      </w:r>
      <w:proofErr w:type="gramEnd"/>
      <w:r w:rsidRPr="0040743D">
        <w:rPr>
          <w:rFonts w:cs="Arial"/>
          <w:sz w:val="22"/>
          <w:szCs w:val="22"/>
          <w:lang w:eastAsia="en-US"/>
        </w:rPr>
        <w:t>1. Certidão Negativa de Débitos relativos a Créditos Tributários Federais e à Dívida Ativa da União (CND);</w:t>
      </w:r>
      <w:proofErr w:type="gramStart"/>
      <w:r w:rsidRPr="0040743D">
        <w:rPr>
          <w:rFonts w:cs="Arial"/>
          <w:sz w:val="22"/>
          <w:szCs w:val="22"/>
          <w:lang w:eastAsia="en-US"/>
        </w:rPr>
        <w:t xml:space="preserve">  </w:t>
      </w:r>
    </w:p>
    <w:p w:rsidR="006050ED" w:rsidRPr="0040743D" w:rsidRDefault="006050ED" w:rsidP="006050ED">
      <w:pPr>
        <w:pStyle w:val="PargrafodaLista"/>
        <w:spacing w:before="120" w:after="120" w:line="276" w:lineRule="auto"/>
        <w:ind w:left="708"/>
        <w:jc w:val="both"/>
        <w:rPr>
          <w:rFonts w:cs="Arial"/>
          <w:sz w:val="22"/>
          <w:szCs w:val="22"/>
          <w:lang w:eastAsia="en-US"/>
        </w:rPr>
      </w:pPr>
      <w:r w:rsidRPr="0040743D">
        <w:rPr>
          <w:rFonts w:cs="Arial"/>
          <w:sz w:val="22"/>
          <w:szCs w:val="22"/>
          <w:lang w:eastAsia="en-US"/>
        </w:rPr>
        <w:t>b.</w:t>
      </w:r>
      <w:proofErr w:type="gramEnd"/>
      <w:r w:rsidRPr="0040743D">
        <w:rPr>
          <w:rFonts w:cs="Arial"/>
          <w:sz w:val="22"/>
          <w:szCs w:val="22"/>
          <w:lang w:eastAsia="en-US"/>
        </w:rPr>
        <w:t xml:space="preserve">2. </w:t>
      </w:r>
      <w:proofErr w:type="gramStart"/>
      <w:r w:rsidRPr="0040743D">
        <w:rPr>
          <w:rFonts w:cs="Arial"/>
          <w:sz w:val="22"/>
          <w:szCs w:val="22"/>
          <w:lang w:eastAsia="en-US"/>
        </w:rPr>
        <w:t>certidões</w:t>
      </w:r>
      <w:proofErr w:type="gramEnd"/>
      <w:r w:rsidRPr="0040743D">
        <w:rPr>
          <w:rFonts w:cs="Arial"/>
          <w:sz w:val="22"/>
          <w:szCs w:val="22"/>
          <w:lang w:eastAsia="en-US"/>
        </w:rPr>
        <w:t xml:space="preserve"> que comprovem a regularidade perante as Fazendas Estadual, Distrital e Municipal do domicílio ou sede do contratado;  </w:t>
      </w:r>
    </w:p>
    <w:p w:rsidR="006050ED" w:rsidRPr="0040743D" w:rsidRDefault="006050ED" w:rsidP="006050ED">
      <w:pPr>
        <w:pStyle w:val="PargrafodaLista"/>
        <w:spacing w:before="120" w:after="120" w:line="276" w:lineRule="auto"/>
        <w:ind w:left="708"/>
        <w:jc w:val="both"/>
        <w:rPr>
          <w:rFonts w:cs="Arial"/>
          <w:sz w:val="22"/>
          <w:szCs w:val="22"/>
          <w:lang w:eastAsia="en-US"/>
        </w:rPr>
      </w:pPr>
      <w:proofErr w:type="gramStart"/>
      <w:r w:rsidRPr="0040743D">
        <w:rPr>
          <w:rFonts w:cs="Arial"/>
          <w:sz w:val="22"/>
          <w:szCs w:val="22"/>
          <w:lang w:eastAsia="en-US"/>
        </w:rPr>
        <w:t>b.</w:t>
      </w:r>
      <w:proofErr w:type="gramEnd"/>
      <w:r w:rsidRPr="0040743D">
        <w:rPr>
          <w:rFonts w:cs="Arial"/>
          <w:sz w:val="22"/>
          <w:szCs w:val="22"/>
          <w:lang w:eastAsia="en-US"/>
        </w:rPr>
        <w:t xml:space="preserve">3. Certidão de Regularidade do FGTS (CRF); </w:t>
      </w:r>
      <w:proofErr w:type="gramStart"/>
      <w:r w:rsidRPr="0040743D">
        <w:rPr>
          <w:rFonts w:cs="Arial"/>
          <w:sz w:val="22"/>
          <w:szCs w:val="22"/>
          <w:lang w:eastAsia="en-US"/>
        </w:rPr>
        <w:t>e</w:t>
      </w:r>
      <w:proofErr w:type="gramEnd"/>
      <w:r w:rsidRPr="0040743D">
        <w:rPr>
          <w:rFonts w:cs="Arial"/>
          <w:sz w:val="22"/>
          <w:szCs w:val="22"/>
          <w:lang w:eastAsia="en-US"/>
        </w:rPr>
        <w:t xml:space="preserve">  </w:t>
      </w:r>
    </w:p>
    <w:p w:rsidR="006050ED" w:rsidRPr="0040743D" w:rsidRDefault="006050ED" w:rsidP="006050ED">
      <w:pPr>
        <w:pStyle w:val="PargrafodaLista"/>
        <w:spacing w:before="120" w:after="120" w:line="276" w:lineRule="auto"/>
        <w:ind w:left="708"/>
        <w:jc w:val="both"/>
        <w:rPr>
          <w:rFonts w:cs="Arial"/>
          <w:sz w:val="22"/>
          <w:szCs w:val="22"/>
          <w:lang w:eastAsia="en-US"/>
        </w:rPr>
      </w:pPr>
      <w:proofErr w:type="gramStart"/>
      <w:r w:rsidRPr="0040743D">
        <w:rPr>
          <w:rFonts w:cs="Arial"/>
          <w:sz w:val="22"/>
          <w:szCs w:val="22"/>
          <w:lang w:eastAsia="en-US"/>
        </w:rPr>
        <w:t>b.</w:t>
      </w:r>
      <w:proofErr w:type="gramEnd"/>
      <w:r w:rsidRPr="0040743D">
        <w:rPr>
          <w:rFonts w:cs="Arial"/>
          <w:sz w:val="22"/>
          <w:szCs w:val="22"/>
          <w:lang w:eastAsia="en-US"/>
        </w:rPr>
        <w:t xml:space="preserve">4. Certidão Negativa de Débitos Trabalhistas (CNDT).  </w:t>
      </w:r>
    </w:p>
    <w:p w:rsidR="006050ED" w:rsidRPr="0040743D" w:rsidRDefault="006050ED" w:rsidP="006050ED">
      <w:pPr>
        <w:pStyle w:val="PargrafodaLista"/>
        <w:numPr>
          <w:ilvl w:val="0"/>
          <w:numId w:val="2"/>
        </w:numPr>
        <w:spacing w:before="120" w:after="120" w:line="276" w:lineRule="auto"/>
        <w:jc w:val="both"/>
        <w:rPr>
          <w:rFonts w:cs="Arial"/>
          <w:sz w:val="22"/>
          <w:szCs w:val="22"/>
          <w:lang w:eastAsia="en-US"/>
        </w:rPr>
      </w:pPr>
      <w:proofErr w:type="gramStart"/>
      <w:r w:rsidRPr="0040743D">
        <w:rPr>
          <w:rFonts w:cs="Arial"/>
          <w:sz w:val="22"/>
          <w:szCs w:val="22"/>
          <w:lang w:eastAsia="en-US"/>
        </w:rPr>
        <w:t>entrega</w:t>
      </w:r>
      <w:proofErr w:type="gramEnd"/>
      <w:r w:rsidRPr="0040743D">
        <w:rPr>
          <w:rFonts w:cs="Arial"/>
          <w:sz w:val="22"/>
          <w:szCs w:val="22"/>
          <w:lang w:eastAsia="en-US"/>
        </w:rPr>
        <w:t xml:space="preserve">, quando solicitado pela CONTRATANTE, de quaisquer dos seguintes documentos:  </w:t>
      </w:r>
    </w:p>
    <w:p w:rsidR="006050ED" w:rsidRPr="0040743D" w:rsidRDefault="006050ED" w:rsidP="006050ED">
      <w:pPr>
        <w:pStyle w:val="PargrafodaLista"/>
        <w:spacing w:before="120" w:after="120" w:line="276" w:lineRule="auto"/>
        <w:ind w:left="284" w:firstLine="424"/>
        <w:jc w:val="both"/>
        <w:rPr>
          <w:rFonts w:cs="Arial"/>
          <w:sz w:val="22"/>
          <w:szCs w:val="22"/>
          <w:lang w:eastAsia="en-US"/>
        </w:rPr>
      </w:pPr>
      <w:proofErr w:type="gramStart"/>
      <w:r w:rsidRPr="0040743D">
        <w:rPr>
          <w:rFonts w:cs="Arial"/>
          <w:sz w:val="22"/>
          <w:szCs w:val="22"/>
          <w:lang w:eastAsia="en-US"/>
        </w:rPr>
        <w:t>c.</w:t>
      </w:r>
      <w:proofErr w:type="gramEnd"/>
      <w:r w:rsidRPr="0040743D">
        <w:rPr>
          <w:rFonts w:cs="Arial"/>
          <w:sz w:val="22"/>
          <w:szCs w:val="22"/>
          <w:lang w:eastAsia="en-US"/>
        </w:rPr>
        <w:t xml:space="preserve">1. </w:t>
      </w:r>
      <w:proofErr w:type="gramStart"/>
      <w:r w:rsidRPr="0040743D">
        <w:rPr>
          <w:rFonts w:cs="Arial"/>
          <w:sz w:val="22"/>
          <w:szCs w:val="22"/>
          <w:lang w:eastAsia="en-US"/>
        </w:rPr>
        <w:t>extrato</w:t>
      </w:r>
      <w:proofErr w:type="gramEnd"/>
      <w:r w:rsidRPr="0040743D">
        <w:rPr>
          <w:rFonts w:cs="Arial"/>
          <w:sz w:val="22"/>
          <w:szCs w:val="22"/>
          <w:lang w:eastAsia="en-US"/>
        </w:rPr>
        <w:t xml:space="preserve"> da conta do INSS e do FGTS de qualquer empregado, a critério da CONTRATANTE; </w:t>
      </w:r>
    </w:p>
    <w:p w:rsidR="006050ED" w:rsidRPr="0040743D" w:rsidRDefault="006050ED" w:rsidP="006050ED">
      <w:pPr>
        <w:pStyle w:val="PargrafodaLista"/>
        <w:spacing w:before="120" w:after="120" w:line="276" w:lineRule="auto"/>
        <w:ind w:left="284" w:firstLine="424"/>
        <w:jc w:val="both"/>
        <w:rPr>
          <w:rFonts w:cs="Arial"/>
          <w:sz w:val="22"/>
          <w:szCs w:val="22"/>
          <w:lang w:eastAsia="en-US"/>
        </w:rPr>
      </w:pPr>
      <w:proofErr w:type="gramStart"/>
      <w:r w:rsidRPr="0040743D">
        <w:rPr>
          <w:rFonts w:cs="Arial"/>
          <w:sz w:val="22"/>
          <w:szCs w:val="22"/>
          <w:lang w:eastAsia="en-US"/>
        </w:rPr>
        <w:t>c.</w:t>
      </w:r>
      <w:proofErr w:type="gramEnd"/>
      <w:r w:rsidRPr="0040743D">
        <w:rPr>
          <w:rFonts w:cs="Arial"/>
          <w:sz w:val="22"/>
          <w:szCs w:val="22"/>
          <w:lang w:eastAsia="en-US"/>
        </w:rPr>
        <w:t xml:space="preserve">2. </w:t>
      </w:r>
      <w:proofErr w:type="gramStart"/>
      <w:r w:rsidRPr="0040743D">
        <w:rPr>
          <w:rFonts w:cs="Arial"/>
          <w:sz w:val="22"/>
          <w:szCs w:val="22"/>
          <w:lang w:eastAsia="en-US"/>
        </w:rPr>
        <w:t>cópia</w:t>
      </w:r>
      <w:proofErr w:type="gramEnd"/>
      <w:r w:rsidRPr="0040743D">
        <w:rPr>
          <w:rFonts w:cs="Arial"/>
          <w:sz w:val="22"/>
          <w:szCs w:val="22"/>
          <w:lang w:eastAsia="en-US"/>
        </w:rPr>
        <w:t xml:space="preserve"> da folha de pagamento analítica de qualquer mês da prestação dos serviços, em que conste como tomador CONTRATANTE;</w:t>
      </w:r>
    </w:p>
    <w:p w:rsidR="006050ED" w:rsidRPr="0040743D" w:rsidRDefault="006050ED" w:rsidP="006050ED">
      <w:pPr>
        <w:pStyle w:val="PargrafodaLista"/>
        <w:spacing w:before="120" w:after="120" w:line="276" w:lineRule="auto"/>
        <w:ind w:left="284" w:firstLine="424"/>
        <w:jc w:val="both"/>
        <w:rPr>
          <w:rFonts w:cs="Arial"/>
          <w:sz w:val="22"/>
          <w:szCs w:val="22"/>
          <w:lang w:eastAsia="en-US"/>
        </w:rPr>
      </w:pPr>
      <w:proofErr w:type="gramStart"/>
      <w:r w:rsidRPr="0040743D">
        <w:rPr>
          <w:rFonts w:cs="Arial"/>
          <w:sz w:val="22"/>
          <w:szCs w:val="22"/>
          <w:lang w:eastAsia="en-US"/>
        </w:rPr>
        <w:t>c.</w:t>
      </w:r>
      <w:proofErr w:type="gramEnd"/>
      <w:r w:rsidRPr="0040743D">
        <w:rPr>
          <w:rFonts w:cs="Arial"/>
          <w:sz w:val="22"/>
          <w:szCs w:val="22"/>
          <w:lang w:eastAsia="en-US"/>
        </w:rPr>
        <w:t xml:space="preserve">3. </w:t>
      </w:r>
      <w:proofErr w:type="gramStart"/>
      <w:r w:rsidRPr="0040743D">
        <w:rPr>
          <w:rFonts w:cs="Arial"/>
          <w:sz w:val="22"/>
          <w:szCs w:val="22"/>
          <w:lang w:eastAsia="en-US"/>
        </w:rPr>
        <w:t>cópia</w:t>
      </w:r>
      <w:proofErr w:type="gramEnd"/>
      <w:r w:rsidRPr="0040743D">
        <w:rPr>
          <w:rFonts w:cs="Arial"/>
          <w:sz w:val="22"/>
          <w:szCs w:val="22"/>
          <w:lang w:eastAsia="en-US"/>
        </w:rPr>
        <w:t xml:space="preserve"> dos contracheques dos empregados relativos a qualquer mês da prestação dos serviços ou, ainda, quando necessário, cópia de recibos de depósitos bancários;  </w:t>
      </w:r>
    </w:p>
    <w:p w:rsidR="006050ED" w:rsidRPr="0040743D" w:rsidRDefault="006050ED" w:rsidP="006050ED">
      <w:pPr>
        <w:pStyle w:val="PargrafodaLista"/>
        <w:spacing w:before="120" w:after="120" w:line="276" w:lineRule="auto"/>
        <w:ind w:left="284" w:firstLine="424"/>
        <w:jc w:val="both"/>
        <w:rPr>
          <w:rFonts w:cs="Arial"/>
          <w:sz w:val="22"/>
          <w:szCs w:val="22"/>
          <w:lang w:eastAsia="en-US"/>
        </w:rPr>
      </w:pPr>
      <w:proofErr w:type="gramStart"/>
      <w:r w:rsidRPr="0040743D">
        <w:rPr>
          <w:rFonts w:cs="Arial"/>
          <w:sz w:val="22"/>
          <w:szCs w:val="22"/>
          <w:lang w:eastAsia="en-US"/>
        </w:rPr>
        <w:t>c.</w:t>
      </w:r>
      <w:proofErr w:type="gramEnd"/>
      <w:r w:rsidRPr="0040743D">
        <w:rPr>
          <w:rFonts w:cs="Arial"/>
          <w:sz w:val="22"/>
          <w:szCs w:val="22"/>
          <w:lang w:eastAsia="en-US"/>
        </w:rPr>
        <w:t xml:space="preserve">4. </w:t>
      </w:r>
      <w:proofErr w:type="gramStart"/>
      <w:r w:rsidRPr="0040743D">
        <w:rPr>
          <w:rFonts w:cs="Arial"/>
          <w:sz w:val="22"/>
          <w:szCs w:val="22"/>
          <w:lang w:eastAsia="en-US"/>
        </w:rPr>
        <w:t>comprovantes</w:t>
      </w:r>
      <w:proofErr w:type="gramEnd"/>
      <w:r w:rsidRPr="0040743D">
        <w:rPr>
          <w:rFonts w:cs="Arial"/>
          <w:sz w:val="22"/>
          <w:szCs w:val="22"/>
          <w:lang w:eastAsia="en-US"/>
        </w:rPr>
        <w:t xml:space="preserve"> de entrega de benefícios suplementares (vale-transporte, vale-alimentação, entre outros), a que estiver obrigada por força de lei ou de Convenção ou Acordo Coletivo de Trabalho, relativos a qualquer mês da prestação dos serviços e de qualquer empregado; e  </w:t>
      </w:r>
    </w:p>
    <w:p w:rsidR="006050ED" w:rsidRPr="0040743D" w:rsidRDefault="006050ED" w:rsidP="006050ED">
      <w:pPr>
        <w:pStyle w:val="PargrafodaLista"/>
        <w:spacing w:before="120" w:after="120" w:line="276" w:lineRule="auto"/>
        <w:ind w:left="284" w:firstLine="424"/>
        <w:jc w:val="both"/>
        <w:rPr>
          <w:rFonts w:cs="Arial"/>
          <w:sz w:val="22"/>
          <w:szCs w:val="22"/>
          <w:lang w:eastAsia="en-US"/>
        </w:rPr>
      </w:pPr>
      <w:proofErr w:type="gramStart"/>
      <w:r w:rsidRPr="0040743D">
        <w:rPr>
          <w:rFonts w:cs="Arial"/>
          <w:sz w:val="22"/>
          <w:szCs w:val="22"/>
          <w:lang w:eastAsia="en-US"/>
        </w:rPr>
        <w:t>c.</w:t>
      </w:r>
      <w:proofErr w:type="gramEnd"/>
      <w:r w:rsidRPr="0040743D">
        <w:rPr>
          <w:rFonts w:cs="Arial"/>
          <w:sz w:val="22"/>
          <w:szCs w:val="22"/>
          <w:lang w:eastAsia="en-US"/>
        </w:rPr>
        <w:t xml:space="preserve">5. </w:t>
      </w:r>
      <w:proofErr w:type="gramStart"/>
      <w:r w:rsidRPr="0040743D">
        <w:rPr>
          <w:rFonts w:cs="Arial"/>
          <w:sz w:val="22"/>
          <w:szCs w:val="22"/>
          <w:lang w:eastAsia="en-US"/>
        </w:rPr>
        <w:t>comprovantes</w:t>
      </w:r>
      <w:proofErr w:type="gramEnd"/>
      <w:r w:rsidRPr="0040743D">
        <w:rPr>
          <w:rFonts w:cs="Arial"/>
          <w:sz w:val="22"/>
          <w:szCs w:val="22"/>
          <w:lang w:eastAsia="en-US"/>
        </w:rPr>
        <w:t xml:space="preserve"> de realização de eventuais cursos de treinamento e reciclagem que forem exigidos por lei ou pelo contrato.  </w:t>
      </w:r>
    </w:p>
    <w:p w:rsidR="006050ED" w:rsidRPr="0040743D" w:rsidRDefault="006050ED" w:rsidP="006050ED">
      <w:pPr>
        <w:pStyle w:val="PargrafodaLista"/>
        <w:spacing w:before="120" w:after="120" w:line="276" w:lineRule="auto"/>
        <w:ind w:left="284" w:firstLine="424"/>
        <w:jc w:val="both"/>
        <w:rPr>
          <w:rFonts w:cs="Arial"/>
          <w:sz w:val="22"/>
          <w:szCs w:val="22"/>
          <w:lang w:eastAsia="en-US"/>
        </w:rPr>
      </w:pPr>
      <w:r w:rsidRPr="00B3704C">
        <w:rPr>
          <w:rFonts w:cs="Arial"/>
          <w:sz w:val="22"/>
          <w:szCs w:val="22"/>
          <w:u w:val="single"/>
          <w:lang w:eastAsia="en-US"/>
        </w:rPr>
        <w:t>d)</w:t>
      </w:r>
      <w:r w:rsidRPr="0040743D">
        <w:rPr>
          <w:rFonts w:cs="Arial"/>
          <w:sz w:val="22"/>
          <w:szCs w:val="22"/>
          <w:lang w:eastAsia="en-US"/>
        </w:rPr>
        <w:t xml:space="preserve"> entrega de cópia da documentação abaixo relacionada, quando da extinção ou rescisão do contrato, após o último mês de prestação dos serviços, no prazo definido no contrato:</w:t>
      </w:r>
      <w:proofErr w:type="gramStart"/>
      <w:r w:rsidRPr="0040743D">
        <w:rPr>
          <w:rFonts w:cs="Arial"/>
          <w:sz w:val="22"/>
          <w:szCs w:val="22"/>
          <w:lang w:eastAsia="en-US"/>
        </w:rPr>
        <w:t xml:space="preserve">  </w:t>
      </w:r>
    </w:p>
    <w:p w:rsidR="006050ED" w:rsidRPr="0040743D" w:rsidRDefault="006050ED" w:rsidP="006050ED">
      <w:pPr>
        <w:pStyle w:val="PargrafodaLista"/>
        <w:spacing w:before="120" w:after="120" w:line="276" w:lineRule="auto"/>
        <w:ind w:left="284" w:firstLine="424"/>
        <w:jc w:val="both"/>
        <w:rPr>
          <w:rFonts w:cs="Arial"/>
          <w:sz w:val="22"/>
          <w:szCs w:val="22"/>
          <w:lang w:eastAsia="en-US"/>
        </w:rPr>
      </w:pPr>
      <w:r w:rsidRPr="0040743D">
        <w:rPr>
          <w:rFonts w:cs="Arial"/>
          <w:sz w:val="22"/>
          <w:szCs w:val="22"/>
          <w:lang w:eastAsia="en-US"/>
        </w:rPr>
        <w:t>d.</w:t>
      </w:r>
      <w:proofErr w:type="gramEnd"/>
      <w:r w:rsidRPr="0040743D">
        <w:rPr>
          <w:rFonts w:cs="Arial"/>
          <w:sz w:val="22"/>
          <w:szCs w:val="22"/>
          <w:lang w:eastAsia="en-US"/>
        </w:rPr>
        <w:t xml:space="preserve">1. </w:t>
      </w:r>
      <w:proofErr w:type="gramStart"/>
      <w:r w:rsidRPr="0040743D">
        <w:rPr>
          <w:rFonts w:cs="Arial"/>
          <w:sz w:val="22"/>
          <w:szCs w:val="22"/>
          <w:lang w:eastAsia="en-US"/>
        </w:rPr>
        <w:t>termos</w:t>
      </w:r>
      <w:proofErr w:type="gramEnd"/>
      <w:r w:rsidRPr="0040743D">
        <w:rPr>
          <w:rFonts w:cs="Arial"/>
          <w:sz w:val="22"/>
          <w:szCs w:val="22"/>
          <w:lang w:eastAsia="en-US"/>
        </w:rPr>
        <w:t xml:space="preserve"> de rescisão dos contratos de trabalho dos empregados prestadores de serviço, devidamente homologados, quando exigível pelo sindicato da categoria; </w:t>
      </w:r>
    </w:p>
    <w:p w:rsidR="006050ED" w:rsidRPr="0040743D" w:rsidRDefault="006050ED" w:rsidP="006050ED">
      <w:pPr>
        <w:pStyle w:val="PargrafodaLista"/>
        <w:spacing w:before="120" w:after="120" w:line="276" w:lineRule="auto"/>
        <w:ind w:left="284" w:firstLine="424"/>
        <w:jc w:val="both"/>
        <w:rPr>
          <w:rFonts w:cs="Arial"/>
          <w:sz w:val="22"/>
          <w:szCs w:val="22"/>
          <w:lang w:eastAsia="en-US"/>
        </w:rPr>
      </w:pPr>
      <w:proofErr w:type="gramStart"/>
      <w:r w:rsidRPr="0040743D">
        <w:rPr>
          <w:rFonts w:cs="Arial"/>
          <w:sz w:val="22"/>
          <w:szCs w:val="22"/>
          <w:lang w:eastAsia="en-US"/>
        </w:rPr>
        <w:t>d.</w:t>
      </w:r>
      <w:proofErr w:type="gramEnd"/>
      <w:r w:rsidRPr="0040743D">
        <w:rPr>
          <w:rFonts w:cs="Arial"/>
          <w:sz w:val="22"/>
          <w:szCs w:val="22"/>
          <w:lang w:eastAsia="en-US"/>
        </w:rPr>
        <w:t xml:space="preserve">2. </w:t>
      </w:r>
      <w:proofErr w:type="gramStart"/>
      <w:r w:rsidRPr="0040743D">
        <w:rPr>
          <w:rFonts w:cs="Arial"/>
          <w:sz w:val="22"/>
          <w:szCs w:val="22"/>
          <w:lang w:eastAsia="en-US"/>
        </w:rPr>
        <w:t>guias</w:t>
      </w:r>
      <w:proofErr w:type="gramEnd"/>
      <w:r w:rsidRPr="0040743D">
        <w:rPr>
          <w:rFonts w:cs="Arial"/>
          <w:sz w:val="22"/>
          <w:szCs w:val="22"/>
          <w:lang w:eastAsia="en-US"/>
        </w:rPr>
        <w:t xml:space="preserve"> de recolhimento da contribuição previdenciária e do FGTS, referentes às rescisões contratuais;  </w:t>
      </w:r>
    </w:p>
    <w:p w:rsidR="006050ED" w:rsidRPr="0040743D" w:rsidRDefault="006050ED" w:rsidP="006050ED">
      <w:pPr>
        <w:pStyle w:val="PargrafodaLista"/>
        <w:spacing w:before="120" w:after="120" w:line="276" w:lineRule="auto"/>
        <w:ind w:left="284" w:firstLine="424"/>
        <w:jc w:val="both"/>
        <w:rPr>
          <w:rFonts w:cs="Arial"/>
          <w:sz w:val="22"/>
          <w:szCs w:val="22"/>
          <w:lang w:eastAsia="en-US"/>
        </w:rPr>
      </w:pPr>
      <w:proofErr w:type="gramStart"/>
      <w:r w:rsidRPr="0040743D">
        <w:rPr>
          <w:rFonts w:cs="Arial"/>
          <w:sz w:val="22"/>
          <w:szCs w:val="22"/>
          <w:lang w:eastAsia="en-US"/>
        </w:rPr>
        <w:t>d.</w:t>
      </w:r>
      <w:proofErr w:type="gramEnd"/>
      <w:r w:rsidRPr="0040743D">
        <w:rPr>
          <w:rFonts w:cs="Arial"/>
          <w:sz w:val="22"/>
          <w:szCs w:val="22"/>
          <w:lang w:eastAsia="en-US"/>
        </w:rPr>
        <w:t xml:space="preserve">3. </w:t>
      </w:r>
      <w:proofErr w:type="gramStart"/>
      <w:r w:rsidRPr="0040743D">
        <w:rPr>
          <w:rFonts w:cs="Arial"/>
          <w:sz w:val="22"/>
          <w:szCs w:val="22"/>
          <w:lang w:eastAsia="en-US"/>
        </w:rPr>
        <w:t>extratos</w:t>
      </w:r>
      <w:proofErr w:type="gramEnd"/>
      <w:r w:rsidRPr="0040743D">
        <w:rPr>
          <w:rFonts w:cs="Arial"/>
          <w:sz w:val="22"/>
          <w:szCs w:val="22"/>
          <w:lang w:eastAsia="en-US"/>
        </w:rPr>
        <w:t xml:space="preserve"> dos depósitos efetuados nas contas vinculadas individuais do FGTS de cada empregado dispensado;  </w:t>
      </w:r>
    </w:p>
    <w:p w:rsidR="006050ED" w:rsidRPr="0040743D" w:rsidRDefault="006050ED" w:rsidP="006050ED">
      <w:pPr>
        <w:pStyle w:val="PargrafodaLista"/>
        <w:spacing w:before="120" w:after="120" w:line="276" w:lineRule="auto"/>
        <w:ind w:left="284" w:firstLine="424"/>
        <w:jc w:val="both"/>
        <w:rPr>
          <w:rFonts w:cs="Arial"/>
          <w:b/>
          <w:sz w:val="22"/>
          <w:szCs w:val="22"/>
          <w:lang w:eastAsia="en-US"/>
        </w:rPr>
      </w:pPr>
      <w:proofErr w:type="gramStart"/>
      <w:r w:rsidRPr="0040743D">
        <w:rPr>
          <w:rFonts w:cs="Arial"/>
          <w:sz w:val="22"/>
          <w:szCs w:val="22"/>
          <w:lang w:eastAsia="en-US"/>
        </w:rPr>
        <w:t>d.</w:t>
      </w:r>
      <w:proofErr w:type="gramEnd"/>
      <w:r w:rsidRPr="0040743D">
        <w:rPr>
          <w:rFonts w:cs="Arial"/>
          <w:sz w:val="22"/>
          <w:szCs w:val="22"/>
          <w:lang w:eastAsia="en-US"/>
        </w:rPr>
        <w:t xml:space="preserve">4. </w:t>
      </w:r>
      <w:proofErr w:type="gramStart"/>
      <w:r w:rsidRPr="0040743D">
        <w:rPr>
          <w:rFonts w:cs="Arial"/>
          <w:sz w:val="22"/>
          <w:szCs w:val="22"/>
          <w:lang w:eastAsia="en-US"/>
        </w:rPr>
        <w:t>exames</w:t>
      </w:r>
      <w:proofErr w:type="gramEnd"/>
      <w:r w:rsidRPr="0040743D">
        <w:rPr>
          <w:rFonts w:cs="Arial"/>
          <w:sz w:val="22"/>
          <w:szCs w:val="22"/>
          <w:lang w:eastAsia="en-US"/>
        </w:rPr>
        <w:t xml:space="preserve"> médicos </w:t>
      </w:r>
      <w:proofErr w:type="spellStart"/>
      <w:r w:rsidRPr="0040743D">
        <w:rPr>
          <w:rFonts w:cs="Arial"/>
          <w:sz w:val="22"/>
          <w:szCs w:val="22"/>
          <w:lang w:eastAsia="en-US"/>
        </w:rPr>
        <w:t>demissionais</w:t>
      </w:r>
      <w:proofErr w:type="spellEnd"/>
      <w:r w:rsidRPr="0040743D">
        <w:rPr>
          <w:rFonts w:cs="Arial"/>
          <w:sz w:val="22"/>
          <w:szCs w:val="22"/>
          <w:lang w:eastAsia="en-US"/>
        </w:rPr>
        <w:t xml:space="preserve"> dos empregados dispensados.  </w:t>
      </w:r>
    </w:p>
    <w:p w:rsidR="006050ED" w:rsidRPr="006050ED" w:rsidRDefault="006050ED" w:rsidP="006050ED">
      <w:pPr>
        <w:pStyle w:val="PargrafodaLista"/>
        <w:numPr>
          <w:ilvl w:val="1"/>
          <w:numId w:val="11"/>
        </w:numPr>
        <w:spacing w:before="120" w:after="120"/>
        <w:jc w:val="both"/>
        <w:rPr>
          <w:rFonts w:eastAsia="Calibri" w:cs="Arial"/>
          <w:snapToGrid w:val="0"/>
          <w:sz w:val="22"/>
          <w:szCs w:val="22"/>
        </w:rPr>
      </w:pPr>
      <w:r w:rsidRPr="006050ED">
        <w:rPr>
          <w:rFonts w:eastAsia="Calibri" w:cs="Arial"/>
          <w:snapToGrid w:val="0"/>
          <w:sz w:val="22"/>
          <w:szCs w:val="22"/>
        </w:rPr>
        <w:t>A CONTRATANTE deverá analisar a documentação solicitada na alínea “d” acima no prazo de 30 (trinta) dias após o recebimento dos documentos, prorrogáveis por mais 30 (trinta) dias, justificadamente.</w:t>
      </w:r>
    </w:p>
    <w:p w:rsidR="006050ED" w:rsidRPr="006050ED" w:rsidRDefault="006050ED" w:rsidP="006050ED">
      <w:pPr>
        <w:pStyle w:val="PargrafodaLista"/>
        <w:numPr>
          <w:ilvl w:val="1"/>
          <w:numId w:val="11"/>
        </w:numPr>
        <w:spacing w:before="120" w:after="120"/>
        <w:jc w:val="both"/>
        <w:rPr>
          <w:rFonts w:eastAsia="Calibri" w:cs="Arial"/>
          <w:snapToGrid w:val="0"/>
          <w:sz w:val="22"/>
          <w:szCs w:val="22"/>
        </w:rPr>
      </w:pPr>
      <w:r w:rsidRPr="006050ED">
        <w:rPr>
          <w:rFonts w:eastAsia="Calibri" w:cs="Arial"/>
          <w:snapToGrid w:val="0"/>
          <w:sz w:val="22"/>
          <w:szCs w:val="22"/>
        </w:rPr>
        <w:t>Sempre que houver admissão de novos empregados pela contratada, os d</w:t>
      </w:r>
      <w:r w:rsidR="009D2EC5">
        <w:rPr>
          <w:rFonts w:eastAsia="Calibri" w:cs="Arial"/>
          <w:snapToGrid w:val="0"/>
          <w:sz w:val="22"/>
          <w:szCs w:val="22"/>
        </w:rPr>
        <w:t xml:space="preserve">ocumentos elencados no subitem </w:t>
      </w:r>
      <w:r w:rsidRPr="006050ED">
        <w:rPr>
          <w:rFonts w:eastAsia="Calibri" w:cs="Arial"/>
          <w:snapToGrid w:val="0"/>
          <w:sz w:val="22"/>
          <w:szCs w:val="22"/>
        </w:rPr>
        <w:t xml:space="preserve">7.5 acima deverão ser apresentados. </w:t>
      </w:r>
    </w:p>
    <w:p w:rsidR="006050ED" w:rsidRPr="006050ED" w:rsidRDefault="006050ED" w:rsidP="006050ED">
      <w:pPr>
        <w:pStyle w:val="PargrafodaLista"/>
        <w:numPr>
          <w:ilvl w:val="1"/>
          <w:numId w:val="11"/>
        </w:numPr>
        <w:spacing w:before="120" w:after="120"/>
        <w:jc w:val="both"/>
        <w:rPr>
          <w:rFonts w:eastAsia="Calibri" w:cs="Arial"/>
          <w:snapToGrid w:val="0"/>
          <w:sz w:val="22"/>
          <w:szCs w:val="22"/>
        </w:rPr>
      </w:pPr>
      <w:r w:rsidRPr="006050ED">
        <w:rPr>
          <w:rFonts w:eastAsia="Calibri" w:cs="Arial"/>
          <w:snapToGrid w:val="0"/>
          <w:sz w:val="22"/>
          <w:szCs w:val="22"/>
        </w:rPr>
        <w:t xml:space="preserve">Em caso de indício de irregularidade no recolhimento das contribuições previdenciárias, os fiscais ou gestores do contrato deverão oficiar à Receita Federal do Brasil (RFB). </w:t>
      </w:r>
    </w:p>
    <w:p w:rsidR="006050ED" w:rsidRPr="006050ED" w:rsidRDefault="006050ED" w:rsidP="006050ED">
      <w:pPr>
        <w:pStyle w:val="PargrafodaLista"/>
        <w:numPr>
          <w:ilvl w:val="1"/>
          <w:numId w:val="11"/>
        </w:numPr>
        <w:spacing w:before="120" w:after="120"/>
        <w:jc w:val="both"/>
        <w:rPr>
          <w:rFonts w:eastAsia="Calibri" w:cs="Arial"/>
          <w:snapToGrid w:val="0"/>
          <w:sz w:val="22"/>
          <w:szCs w:val="22"/>
        </w:rPr>
      </w:pPr>
      <w:r w:rsidRPr="006050ED">
        <w:rPr>
          <w:rFonts w:eastAsia="Calibri" w:cs="Arial"/>
          <w:snapToGrid w:val="0"/>
          <w:sz w:val="22"/>
          <w:szCs w:val="22"/>
        </w:rPr>
        <w:t xml:space="preserve">Em caso de indício de irregularidade no recolhimento da contribuição para o FGTS, os fiscais ou gestores do contrato deverão oficiar ao Ministério do Trabalho. </w:t>
      </w:r>
    </w:p>
    <w:p w:rsidR="006050ED" w:rsidRPr="006050ED" w:rsidRDefault="006050ED" w:rsidP="006050ED">
      <w:pPr>
        <w:pStyle w:val="PargrafodaLista"/>
        <w:numPr>
          <w:ilvl w:val="1"/>
          <w:numId w:val="11"/>
        </w:numPr>
        <w:spacing w:before="120" w:after="120"/>
        <w:jc w:val="both"/>
        <w:rPr>
          <w:rFonts w:eastAsia="Calibri" w:cs="Arial"/>
          <w:snapToGrid w:val="0"/>
          <w:sz w:val="22"/>
          <w:szCs w:val="22"/>
        </w:rPr>
      </w:pPr>
      <w:r w:rsidRPr="006050ED">
        <w:rPr>
          <w:rFonts w:eastAsia="Calibri" w:cs="Arial"/>
          <w:snapToGrid w:val="0"/>
          <w:sz w:val="22"/>
          <w:szCs w:val="22"/>
        </w:rPr>
        <w:t xml:space="preserve">O descumprimento das obrigações trabalhistas ou a não manutenção das condições de habilitação pela CONTRATADA poderá dar ensejo à rescisão contratual, sem prejuízo das demais sanções. </w:t>
      </w:r>
    </w:p>
    <w:p w:rsidR="006050ED" w:rsidRPr="009D2EC5" w:rsidRDefault="006050ED" w:rsidP="009D2EC5">
      <w:pPr>
        <w:pStyle w:val="PargrafodaLista"/>
        <w:numPr>
          <w:ilvl w:val="1"/>
          <w:numId w:val="11"/>
        </w:numPr>
        <w:spacing w:before="120" w:after="120"/>
        <w:jc w:val="both"/>
        <w:rPr>
          <w:rFonts w:eastAsia="Calibri" w:cs="Arial"/>
          <w:snapToGrid w:val="0"/>
          <w:sz w:val="22"/>
          <w:szCs w:val="22"/>
        </w:rPr>
      </w:pPr>
      <w:r w:rsidRPr="009D2EC5">
        <w:rPr>
          <w:rFonts w:eastAsia="Calibri" w:cs="Arial"/>
          <w:snapToGrid w:val="0"/>
          <w:sz w:val="22"/>
          <w:szCs w:val="22"/>
        </w:rPr>
        <w:t xml:space="preserve">A CONTRATANTE poderá conceder prazo para que a CONTRATADA regularize suas obrigações trabalhistas ou suas condições de habilitação, </w:t>
      </w:r>
      <w:proofErr w:type="gramStart"/>
      <w:r w:rsidRPr="009D2EC5">
        <w:rPr>
          <w:rFonts w:eastAsia="Calibri" w:cs="Arial"/>
          <w:snapToGrid w:val="0"/>
          <w:sz w:val="22"/>
          <w:szCs w:val="22"/>
        </w:rPr>
        <w:t>sob pena</w:t>
      </w:r>
      <w:proofErr w:type="gramEnd"/>
      <w:r w:rsidRPr="009D2EC5">
        <w:rPr>
          <w:rFonts w:eastAsia="Calibri" w:cs="Arial"/>
          <w:snapToGrid w:val="0"/>
          <w:sz w:val="22"/>
          <w:szCs w:val="22"/>
        </w:rPr>
        <w:t xml:space="preserve"> de rescisão contratual, quando não identificar má-fé ou a incapacidade de correção. </w:t>
      </w:r>
    </w:p>
    <w:p w:rsidR="009D2EC5" w:rsidRDefault="006050ED" w:rsidP="009D2EC5">
      <w:pPr>
        <w:pStyle w:val="PargrafodaLista"/>
        <w:numPr>
          <w:ilvl w:val="1"/>
          <w:numId w:val="11"/>
        </w:numPr>
        <w:spacing w:before="120" w:after="120"/>
        <w:jc w:val="both"/>
        <w:rPr>
          <w:rFonts w:eastAsia="Calibri" w:cs="Arial"/>
          <w:snapToGrid w:val="0"/>
          <w:sz w:val="22"/>
          <w:szCs w:val="22"/>
        </w:rPr>
      </w:pPr>
      <w:r w:rsidRPr="009D2EC5">
        <w:rPr>
          <w:rFonts w:eastAsia="Calibri" w:cs="Arial"/>
          <w:snapToGrid w:val="0"/>
          <w:sz w:val="22"/>
          <w:szCs w:val="22"/>
        </w:rPr>
        <w:t xml:space="preserve">Além das disposições acima citadas, a fiscalização administrativa observará, ainda, as seguintes diretrizes: </w:t>
      </w:r>
    </w:p>
    <w:p w:rsidR="006050ED" w:rsidRPr="009D2EC5" w:rsidRDefault="006050ED" w:rsidP="009D2EC5">
      <w:pPr>
        <w:pStyle w:val="PargrafodaLista"/>
        <w:numPr>
          <w:ilvl w:val="2"/>
          <w:numId w:val="11"/>
        </w:numPr>
        <w:spacing w:before="120" w:after="120"/>
        <w:jc w:val="both"/>
        <w:rPr>
          <w:rFonts w:eastAsia="Calibri" w:cs="Arial"/>
          <w:snapToGrid w:val="0"/>
          <w:sz w:val="22"/>
          <w:szCs w:val="22"/>
        </w:rPr>
      </w:pPr>
      <w:r w:rsidRPr="009D2EC5">
        <w:rPr>
          <w:rFonts w:eastAsia="Calibri" w:cs="Arial"/>
          <w:snapToGrid w:val="0"/>
          <w:sz w:val="22"/>
          <w:szCs w:val="22"/>
        </w:rPr>
        <w:t>Fiscalização inicial (no momento em que a prestação de serviços é iniciada):</w:t>
      </w:r>
    </w:p>
    <w:p w:rsidR="006050ED" w:rsidRPr="0040743D" w:rsidRDefault="006050ED" w:rsidP="006050ED">
      <w:pPr>
        <w:pStyle w:val="PargrafodaLista"/>
        <w:spacing w:before="120" w:after="120" w:line="276" w:lineRule="auto"/>
        <w:ind w:left="284" w:firstLine="424"/>
        <w:jc w:val="both"/>
        <w:rPr>
          <w:rFonts w:cs="Arial"/>
          <w:sz w:val="22"/>
          <w:szCs w:val="22"/>
          <w:lang w:eastAsia="en-US"/>
        </w:rPr>
      </w:pPr>
      <w:r w:rsidRPr="0040743D">
        <w:rPr>
          <w:rFonts w:cs="Arial"/>
          <w:sz w:val="22"/>
          <w:szCs w:val="22"/>
          <w:lang w:eastAsia="en-US"/>
        </w:rPr>
        <w:t xml:space="preserve">a) Será elaborada planilha-resumo de todo o contrato administrativo, com informações sobre todos os empregados terceirizados que prestam serviços, com os seguintes dados: nome completo, número de inscrição no CPF, função exercida, salário, adicionais, gratificações, </w:t>
      </w:r>
      <w:r w:rsidRPr="0040743D">
        <w:rPr>
          <w:rFonts w:cs="Arial"/>
          <w:sz w:val="22"/>
          <w:szCs w:val="22"/>
          <w:lang w:eastAsia="en-US"/>
        </w:rPr>
        <w:lastRenderedPageBreak/>
        <w:t xml:space="preserve">benefícios recebidos, sua especificação e quantidade (vale-transporte, auxílio-alimentação), </w:t>
      </w:r>
      <w:proofErr w:type="gramStart"/>
      <w:r w:rsidRPr="0040743D">
        <w:rPr>
          <w:rFonts w:cs="Arial"/>
          <w:sz w:val="22"/>
          <w:szCs w:val="22"/>
          <w:lang w:eastAsia="en-US"/>
        </w:rPr>
        <w:t>horário de trabalho</w:t>
      </w:r>
      <w:proofErr w:type="gramEnd"/>
      <w:r w:rsidRPr="0040743D">
        <w:rPr>
          <w:rFonts w:cs="Arial"/>
          <w:sz w:val="22"/>
          <w:szCs w:val="22"/>
          <w:lang w:eastAsia="en-US"/>
        </w:rPr>
        <w:t>, férias, licenças, faltas, ocorrências e horas extras trabalhadas;</w:t>
      </w:r>
    </w:p>
    <w:p w:rsidR="006050ED" w:rsidRPr="0040743D" w:rsidRDefault="006050ED" w:rsidP="006050ED">
      <w:pPr>
        <w:pStyle w:val="PargrafodaLista"/>
        <w:spacing w:before="120" w:after="120" w:line="276" w:lineRule="auto"/>
        <w:ind w:left="284" w:firstLine="424"/>
        <w:jc w:val="both"/>
        <w:rPr>
          <w:rFonts w:cs="Arial"/>
          <w:sz w:val="22"/>
          <w:szCs w:val="22"/>
          <w:lang w:eastAsia="en-US"/>
        </w:rPr>
      </w:pPr>
      <w:r w:rsidRPr="0040743D">
        <w:rPr>
          <w:rFonts w:cs="Arial"/>
          <w:sz w:val="22"/>
          <w:szCs w:val="22"/>
          <w:lang w:eastAsia="en-US"/>
        </w:rPr>
        <w:t>b) Todas as anotações contidas na CTPS dos empregados serão conferidas, a fim de que se possa verificar se as informações nelas inseridas coincidem com as informações fornecidas pela CONTRATADA e pelo empregado;</w:t>
      </w:r>
    </w:p>
    <w:p w:rsidR="006050ED" w:rsidRPr="0040743D" w:rsidRDefault="006050ED" w:rsidP="006050ED">
      <w:pPr>
        <w:pStyle w:val="PargrafodaLista"/>
        <w:spacing w:before="120" w:after="120" w:line="276" w:lineRule="auto"/>
        <w:ind w:left="284" w:firstLine="424"/>
        <w:jc w:val="both"/>
        <w:rPr>
          <w:rFonts w:cs="Arial"/>
          <w:sz w:val="22"/>
          <w:szCs w:val="22"/>
          <w:lang w:eastAsia="en-US"/>
        </w:rPr>
      </w:pPr>
      <w:r w:rsidRPr="0040743D">
        <w:rPr>
          <w:rFonts w:cs="Arial"/>
          <w:sz w:val="22"/>
          <w:szCs w:val="22"/>
          <w:lang w:eastAsia="en-US"/>
        </w:rPr>
        <w:t>c) O número de terceirizados por função deve coincidir com o previsto no contrato administrativo;</w:t>
      </w:r>
    </w:p>
    <w:p w:rsidR="006050ED" w:rsidRPr="0040743D" w:rsidRDefault="006050ED" w:rsidP="006050ED">
      <w:pPr>
        <w:pStyle w:val="PargrafodaLista"/>
        <w:spacing w:before="120" w:after="120" w:line="276" w:lineRule="auto"/>
        <w:ind w:left="284" w:firstLine="424"/>
        <w:jc w:val="both"/>
        <w:rPr>
          <w:rFonts w:cs="Arial"/>
          <w:sz w:val="22"/>
          <w:szCs w:val="22"/>
          <w:lang w:eastAsia="en-US"/>
        </w:rPr>
      </w:pPr>
      <w:r w:rsidRPr="0040743D">
        <w:rPr>
          <w:rFonts w:cs="Arial"/>
          <w:sz w:val="22"/>
          <w:szCs w:val="22"/>
          <w:lang w:eastAsia="en-US"/>
        </w:rPr>
        <w:t>d) O salário não pode ser inferior ao previsto no contrato administrativo e na Convenção Coletiva de Trabalho da Categoria (CCT);</w:t>
      </w:r>
    </w:p>
    <w:p w:rsidR="006050ED" w:rsidRPr="0040743D" w:rsidRDefault="006050ED" w:rsidP="006050ED">
      <w:pPr>
        <w:pStyle w:val="PargrafodaLista"/>
        <w:spacing w:before="120" w:after="120" w:line="276" w:lineRule="auto"/>
        <w:ind w:left="284" w:firstLine="424"/>
        <w:jc w:val="both"/>
        <w:rPr>
          <w:rFonts w:cs="Arial"/>
          <w:sz w:val="22"/>
          <w:szCs w:val="22"/>
          <w:lang w:eastAsia="en-US"/>
        </w:rPr>
      </w:pPr>
      <w:r w:rsidRPr="0040743D">
        <w:rPr>
          <w:rFonts w:cs="Arial"/>
          <w:sz w:val="22"/>
          <w:szCs w:val="22"/>
          <w:lang w:eastAsia="en-US"/>
        </w:rPr>
        <w:t>e) Serão consultadas eventuais obrigações adicionais constantes na CCT para a CONTRATADA;</w:t>
      </w:r>
    </w:p>
    <w:p w:rsidR="006050ED" w:rsidRPr="0040743D" w:rsidRDefault="006050ED" w:rsidP="006050ED">
      <w:pPr>
        <w:pStyle w:val="PargrafodaLista"/>
        <w:spacing w:before="120" w:after="120" w:line="276" w:lineRule="auto"/>
        <w:ind w:left="284" w:firstLine="424"/>
        <w:jc w:val="both"/>
        <w:rPr>
          <w:rFonts w:cs="Arial"/>
          <w:sz w:val="22"/>
          <w:szCs w:val="22"/>
          <w:lang w:eastAsia="en-US"/>
        </w:rPr>
      </w:pPr>
      <w:r w:rsidRPr="0040743D">
        <w:rPr>
          <w:rFonts w:cs="Arial"/>
          <w:sz w:val="22"/>
          <w:szCs w:val="22"/>
          <w:lang w:eastAsia="en-US"/>
        </w:rPr>
        <w:t>f) Será verificada a existência de condições insalubres ou de periculosidade no local de trabalho que obriguem a empresa a fornecer determinados Equipamentos de Proteção Individual (EPI).</w:t>
      </w:r>
    </w:p>
    <w:p w:rsidR="006050ED" w:rsidRPr="009D2EC5" w:rsidRDefault="006050ED" w:rsidP="009D2EC5">
      <w:pPr>
        <w:pStyle w:val="PargrafodaLista"/>
        <w:numPr>
          <w:ilvl w:val="2"/>
          <w:numId w:val="11"/>
        </w:numPr>
        <w:spacing w:before="120" w:after="120"/>
        <w:jc w:val="both"/>
        <w:rPr>
          <w:rFonts w:eastAsia="Calibri" w:cs="Arial"/>
          <w:snapToGrid w:val="0"/>
          <w:sz w:val="22"/>
          <w:szCs w:val="22"/>
        </w:rPr>
      </w:pPr>
      <w:r w:rsidRPr="009D2EC5">
        <w:rPr>
          <w:rFonts w:eastAsia="Calibri" w:cs="Arial"/>
          <w:snapToGrid w:val="0"/>
          <w:sz w:val="22"/>
          <w:szCs w:val="22"/>
        </w:rPr>
        <w:t>Fiscalização mensal (a ser feita antes do pagamento da fatura):</w:t>
      </w:r>
    </w:p>
    <w:p w:rsidR="006050ED" w:rsidRPr="0040743D" w:rsidRDefault="006050ED" w:rsidP="006050ED">
      <w:pPr>
        <w:pStyle w:val="PargrafodaLista"/>
        <w:spacing w:before="120" w:after="120" w:line="276" w:lineRule="auto"/>
        <w:ind w:left="284" w:firstLine="424"/>
        <w:jc w:val="both"/>
        <w:rPr>
          <w:rFonts w:cs="Arial"/>
          <w:sz w:val="22"/>
          <w:szCs w:val="22"/>
          <w:lang w:eastAsia="en-US"/>
        </w:rPr>
      </w:pPr>
      <w:r w:rsidRPr="0040743D">
        <w:rPr>
          <w:rFonts w:cs="Arial"/>
          <w:sz w:val="22"/>
          <w:szCs w:val="22"/>
          <w:lang w:eastAsia="en-US"/>
        </w:rPr>
        <w:t>a) Deve ser feita a retenção da contribuição previdenciária no valor de 11% (onze por cento) sobre o valor da fatura e dos impostos incidentes sobre a prestação do serviço;</w:t>
      </w:r>
    </w:p>
    <w:p w:rsidR="006050ED" w:rsidRPr="0040743D" w:rsidRDefault="006050ED" w:rsidP="006050ED">
      <w:pPr>
        <w:pStyle w:val="PargrafodaLista"/>
        <w:spacing w:before="120" w:after="120" w:line="276" w:lineRule="auto"/>
        <w:ind w:left="284" w:firstLine="424"/>
        <w:jc w:val="both"/>
        <w:rPr>
          <w:rFonts w:cs="Arial"/>
          <w:sz w:val="22"/>
          <w:szCs w:val="22"/>
          <w:lang w:eastAsia="en-US"/>
        </w:rPr>
      </w:pPr>
      <w:r w:rsidRPr="0040743D">
        <w:rPr>
          <w:rFonts w:cs="Arial"/>
          <w:sz w:val="22"/>
          <w:szCs w:val="22"/>
          <w:lang w:eastAsia="en-US"/>
        </w:rPr>
        <w:t>b) Deve ser consultada a situação da empresa junto ao SICAF;</w:t>
      </w:r>
    </w:p>
    <w:p w:rsidR="006050ED" w:rsidRPr="0040743D" w:rsidRDefault="006050ED" w:rsidP="006050ED">
      <w:pPr>
        <w:pStyle w:val="PargrafodaLista"/>
        <w:spacing w:before="120" w:after="120" w:line="276" w:lineRule="auto"/>
        <w:ind w:left="284" w:firstLine="424"/>
        <w:jc w:val="both"/>
        <w:rPr>
          <w:rFonts w:cs="Arial"/>
          <w:sz w:val="22"/>
          <w:szCs w:val="22"/>
          <w:lang w:eastAsia="en-US"/>
        </w:rPr>
      </w:pPr>
      <w:r w:rsidRPr="0040743D">
        <w:rPr>
          <w:rFonts w:cs="Arial"/>
          <w:sz w:val="22"/>
          <w:szCs w:val="22"/>
          <w:lang w:eastAsia="en-US"/>
        </w:rPr>
        <w:t xml:space="preserve">c) Serão </w:t>
      </w:r>
      <w:proofErr w:type="gramStart"/>
      <w:r w:rsidRPr="0040743D">
        <w:rPr>
          <w:rFonts w:cs="Arial"/>
          <w:sz w:val="22"/>
          <w:szCs w:val="22"/>
          <w:lang w:eastAsia="en-US"/>
        </w:rPr>
        <w:t>exigidos a Certidão Negativa de Débito (CND) relativa a Créditos Tributários Federais e à Dívida Ativa da União, o Certificado de Regularidade do FGTS (CRF) e a Certidão Negativa de Débitos Trabalhistas (CNDT)</w:t>
      </w:r>
      <w:proofErr w:type="gramEnd"/>
      <w:r w:rsidRPr="0040743D">
        <w:rPr>
          <w:rFonts w:cs="Arial"/>
          <w:sz w:val="22"/>
          <w:szCs w:val="22"/>
          <w:lang w:eastAsia="en-US"/>
        </w:rPr>
        <w:t xml:space="preserve">, caso esses documentos não estejam regularizados no </w:t>
      </w:r>
      <w:proofErr w:type="spellStart"/>
      <w:r w:rsidRPr="0040743D">
        <w:rPr>
          <w:rFonts w:cs="Arial"/>
          <w:sz w:val="22"/>
          <w:szCs w:val="22"/>
          <w:lang w:eastAsia="en-US"/>
        </w:rPr>
        <w:t>Sicaf</w:t>
      </w:r>
      <w:proofErr w:type="spellEnd"/>
      <w:r w:rsidRPr="0040743D">
        <w:rPr>
          <w:rFonts w:cs="Arial"/>
          <w:sz w:val="22"/>
          <w:szCs w:val="22"/>
          <w:lang w:eastAsia="en-US"/>
        </w:rPr>
        <w:t>;</w:t>
      </w:r>
    </w:p>
    <w:p w:rsidR="006050ED" w:rsidRPr="0040743D" w:rsidRDefault="006050ED" w:rsidP="006050ED">
      <w:pPr>
        <w:pStyle w:val="PargrafodaLista"/>
        <w:spacing w:before="120" w:after="120" w:line="276" w:lineRule="auto"/>
        <w:ind w:left="284" w:firstLine="424"/>
        <w:jc w:val="both"/>
        <w:rPr>
          <w:rFonts w:cs="Arial"/>
          <w:sz w:val="22"/>
          <w:szCs w:val="22"/>
          <w:lang w:eastAsia="en-US"/>
        </w:rPr>
      </w:pPr>
      <w:r w:rsidRPr="0040743D">
        <w:rPr>
          <w:rFonts w:cs="Arial"/>
          <w:sz w:val="22"/>
          <w:szCs w:val="22"/>
          <w:lang w:eastAsia="en-US"/>
        </w:rPr>
        <w:t>d) Deverá ser exigida, quando couber, comprovação de que a empresa mantém reserva de cargos para pessoa com deficiência ou para reabilitado da Previdência Social, conforme disposto no art. 66-A da Lei nº 8.666, de 1993.</w:t>
      </w:r>
    </w:p>
    <w:p w:rsidR="006050ED" w:rsidRPr="009D2EC5" w:rsidRDefault="006050ED" w:rsidP="009D2EC5">
      <w:pPr>
        <w:pStyle w:val="PargrafodaLista"/>
        <w:numPr>
          <w:ilvl w:val="2"/>
          <w:numId w:val="11"/>
        </w:numPr>
        <w:spacing w:before="120" w:after="120"/>
        <w:jc w:val="both"/>
        <w:rPr>
          <w:rFonts w:eastAsia="Calibri" w:cs="Arial"/>
          <w:snapToGrid w:val="0"/>
          <w:sz w:val="22"/>
          <w:szCs w:val="22"/>
        </w:rPr>
      </w:pPr>
      <w:r w:rsidRPr="009D2EC5">
        <w:rPr>
          <w:rFonts w:eastAsia="Calibri" w:cs="Arial"/>
          <w:snapToGrid w:val="0"/>
          <w:sz w:val="22"/>
          <w:szCs w:val="22"/>
        </w:rPr>
        <w:t>Fiscalização diária:</w:t>
      </w:r>
    </w:p>
    <w:p w:rsidR="006050ED" w:rsidRPr="0040743D" w:rsidRDefault="006050ED" w:rsidP="006050ED">
      <w:pPr>
        <w:pStyle w:val="PargrafodaLista"/>
        <w:spacing w:before="120" w:after="120" w:line="276" w:lineRule="auto"/>
        <w:ind w:left="284" w:firstLine="424"/>
        <w:jc w:val="both"/>
        <w:rPr>
          <w:rFonts w:cs="Arial"/>
          <w:sz w:val="22"/>
          <w:szCs w:val="22"/>
          <w:lang w:eastAsia="en-US"/>
        </w:rPr>
      </w:pPr>
      <w:r w:rsidRPr="0040743D">
        <w:rPr>
          <w:rFonts w:cs="Arial"/>
          <w:sz w:val="22"/>
          <w:szCs w:val="22"/>
          <w:lang w:eastAsia="en-US"/>
        </w:rPr>
        <w:t>a) Devem ser evitadas ordens diretas da CONTRATANTE dirigidas aos terceirizados. As solicitações de serviços devem ser dirigidas ao preposto da empresa. Da mesma forma, eventuais reclamações ou cobranças relacionadas aos empregados terceirizados devem ser dirigidas ao preposto.</w:t>
      </w:r>
    </w:p>
    <w:p w:rsidR="006050ED" w:rsidRPr="0040743D" w:rsidRDefault="006050ED" w:rsidP="006050ED">
      <w:pPr>
        <w:pStyle w:val="PargrafodaLista"/>
        <w:spacing w:before="120" w:after="120" w:line="276" w:lineRule="auto"/>
        <w:ind w:left="284" w:firstLine="424"/>
        <w:jc w:val="both"/>
        <w:rPr>
          <w:rFonts w:cs="Arial"/>
          <w:sz w:val="22"/>
          <w:szCs w:val="22"/>
          <w:lang w:eastAsia="en-US"/>
        </w:rPr>
      </w:pPr>
      <w:r w:rsidRPr="0040743D">
        <w:rPr>
          <w:rFonts w:cs="Arial"/>
          <w:sz w:val="22"/>
          <w:szCs w:val="22"/>
          <w:lang w:eastAsia="en-US"/>
        </w:rPr>
        <w:t>b) Toda e qualquer alteração na forma de prestação do serviço, como a negociação de folgas ou a compensação de jornada, deve ser evitada, uma vez que essa conduta é exclusiva da CONTRATADA.</w:t>
      </w:r>
    </w:p>
    <w:p w:rsidR="006050ED" w:rsidRPr="0040743D" w:rsidRDefault="006050ED" w:rsidP="006050ED">
      <w:pPr>
        <w:pStyle w:val="PargrafodaLista"/>
        <w:spacing w:before="120" w:after="120" w:line="276" w:lineRule="auto"/>
        <w:ind w:left="284" w:firstLine="424"/>
        <w:jc w:val="both"/>
        <w:rPr>
          <w:rFonts w:cs="Arial"/>
          <w:sz w:val="22"/>
          <w:szCs w:val="22"/>
          <w:lang w:eastAsia="en-US"/>
        </w:rPr>
      </w:pPr>
      <w:r w:rsidRPr="0040743D">
        <w:rPr>
          <w:rFonts w:cs="Arial"/>
          <w:sz w:val="22"/>
          <w:szCs w:val="22"/>
          <w:lang w:eastAsia="en-US"/>
        </w:rPr>
        <w:t xml:space="preserve">c) Devem ser conferidos, por amostragem, diariamente, os empregados terceirizados que estão prestando serviços e em quais funções, e se estão cumprindo a jornada de </w:t>
      </w:r>
      <w:proofErr w:type="gramStart"/>
      <w:r w:rsidRPr="0040743D">
        <w:rPr>
          <w:rFonts w:cs="Arial"/>
          <w:sz w:val="22"/>
          <w:szCs w:val="22"/>
          <w:lang w:eastAsia="en-US"/>
        </w:rPr>
        <w:t>trabalho</w:t>
      </w:r>
      <w:proofErr w:type="gramEnd"/>
    </w:p>
    <w:p w:rsidR="006050ED" w:rsidRPr="009D2EC5" w:rsidRDefault="006050ED" w:rsidP="009D2EC5">
      <w:pPr>
        <w:pStyle w:val="PargrafodaLista"/>
        <w:numPr>
          <w:ilvl w:val="1"/>
          <w:numId w:val="11"/>
        </w:numPr>
        <w:spacing w:before="120" w:after="120"/>
        <w:jc w:val="both"/>
        <w:rPr>
          <w:rFonts w:eastAsia="Calibri" w:cs="Arial"/>
          <w:snapToGrid w:val="0"/>
          <w:sz w:val="22"/>
          <w:szCs w:val="22"/>
        </w:rPr>
      </w:pPr>
      <w:r w:rsidRPr="009D2EC5">
        <w:rPr>
          <w:rFonts w:eastAsia="Calibri" w:cs="Arial"/>
          <w:snapToGrid w:val="0"/>
          <w:sz w:val="22"/>
          <w:szCs w:val="22"/>
        </w:rPr>
        <w:t>Cabe, ainda, à fiscalização do contrato, verificar se a CONTRATADA observa a legislação relativa à concessão de férias e licenças aos empregados, respeita a estabilidade provisória de seus empregados e observa a data-base da categoria prevista na CCT, concedendo os reajustes dos empregados no dia e percentual previstos.</w:t>
      </w:r>
    </w:p>
    <w:p w:rsidR="006050ED" w:rsidRPr="009D2EC5" w:rsidRDefault="006050ED" w:rsidP="009D2EC5">
      <w:pPr>
        <w:pStyle w:val="PargrafodaLista"/>
        <w:numPr>
          <w:ilvl w:val="1"/>
          <w:numId w:val="11"/>
        </w:numPr>
        <w:spacing w:before="120" w:after="120"/>
        <w:jc w:val="both"/>
        <w:rPr>
          <w:rFonts w:eastAsia="Calibri" w:cs="Arial"/>
          <w:snapToGrid w:val="0"/>
          <w:sz w:val="22"/>
          <w:szCs w:val="22"/>
        </w:rPr>
      </w:pPr>
      <w:r w:rsidRPr="009D2EC5">
        <w:rPr>
          <w:rFonts w:eastAsia="Calibri" w:cs="Arial"/>
          <w:snapToGrid w:val="0"/>
          <w:sz w:val="22"/>
          <w:szCs w:val="22"/>
        </w:rPr>
        <w:t xml:space="preserve">O gestor deverá verificar a necessidade de se proceder </w:t>
      </w:r>
      <w:proofErr w:type="gramStart"/>
      <w:r w:rsidRPr="009D2EC5">
        <w:rPr>
          <w:rFonts w:eastAsia="Calibri" w:cs="Arial"/>
          <w:snapToGrid w:val="0"/>
          <w:sz w:val="22"/>
          <w:szCs w:val="22"/>
        </w:rPr>
        <w:t>a</w:t>
      </w:r>
      <w:proofErr w:type="gramEnd"/>
      <w:r w:rsidRPr="009D2EC5">
        <w:rPr>
          <w:rFonts w:eastAsia="Calibri" w:cs="Arial"/>
          <w:snapToGrid w:val="0"/>
          <w:sz w:val="22"/>
          <w:szCs w:val="22"/>
        </w:rPr>
        <w:t xml:space="preserve"> repactuação do contrato, inclusive quanto à necessidade de solicitação da contratada.</w:t>
      </w:r>
    </w:p>
    <w:p w:rsidR="006050ED" w:rsidRPr="009D2EC5" w:rsidRDefault="006050ED" w:rsidP="009D2EC5">
      <w:pPr>
        <w:pStyle w:val="PargrafodaLista"/>
        <w:numPr>
          <w:ilvl w:val="1"/>
          <w:numId w:val="11"/>
        </w:numPr>
        <w:spacing w:before="120" w:after="120"/>
        <w:jc w:val="both"/>
        <w:rPr>
          <w:rFonts w:eastAsia="Calibri" w:cs="Arial"/>
          <w:snapToGrid w:val="0"/>
          <w:sz w:val="22"/>
          <w:szCs w:val="22"/>
        </w:rPr>
      </w:pPr>
      <w:r w:rsidRPr="009D2EC5">
        <w:rPr>
          <w:rFonts w:eastAsia="Calibri" w:cs="Arial"/>
          <w:snapToGrid w:val="0"/>
          <w:sz w:val="22"/>
          <w:szCs w:val="22"/>
        </w:rPr>
        <w:t>A CONTRATANTE deverá solicitar, por amostragem, aos empregados, seus extratos da conta do FGTS e que verifiquem se as contribuições previdenciárias e do FGTS estão sendo recolhidas em seus nomes.</w:t>
      </w:r>
    </w:p>
    <w:p w:rsidR="006050ED" w:rsidRPr="009D2EC5" w:rsidRDefault="006050ED" w:rsidP="009D2EC5">
      <w:pPr>
        <w:pStyle w:val="PargrafodaLista"/>
        <w:numPr>
          <w:ilvl w:val="2"/>
          <w:numId w:val="11"/>
        </w:numPr>
        <w:spacing w:before="120" w:after="120"/>
        <w:jc w:val="both"/>
        <w:rPr>
          <w:rFonts w:eastAsia="Calibri" w:cs="Arial"/>
          <w:snapToGrid w:val="0"/>
          <w:sz w:val="22"/>
          <w:szCs w:val="22"/>
        </w:rPr>
      </w:pPr>
      <w:r w:rsidRPr="009D2EC5">
        <w:rPr>
          <w:rFonts w:eastAsia="Calibri" w:cs="Arial"/>
          <w:snapToGrid w:val="0"/>
          <w:sz w:val="22"/>
          <w:szCs w:val="22"/>
        </w:rPr>
        <w:t>Ao final de um ano, todos os empregados devem ter seus extratos avaliados.</w:t>
      </w:r>
    </w:p>
    <w:p w:rsidR="006050ED" w:rsidRPr="009D2EC5" w:rsidRDefault="006050ED" w:rsidP="009D2EC5">
      <w:pPr>
        <w:pStyle w:val="PargrafodaLista"/>
        <w:numPr>
          <w:ilvl w:val="1"/>
          <w:numId w:val="11"/>
        </w:numPr>
        <w:spacing w:before="120" w:after="120"/>
        <w:jc w:val="both"/>
        <w:rPr>
          <w:rFonts w:eastAsia="Calibri" w:cs="Arial"/>
          <w:snapToGrid w:val="0"/>
          <w:sz w:val="22"/>
          <w:szCs w:val="22"/>
        </w:rPr>
      </w:pPr>
      <w:r w:rsidRPr="009D2EC5">
        <w:rPr>
          <w:rFonts w:eastAsia="Calibri" w:cs="Arial"/>
          <w:snapToGrid w:val="0"/>
          <w:sz w:val="22"/>
          <w:szCs w:val="22"/>
        </w:rPr>
        <w:t>A CONTRATADA deverá entregar, no prazo de 15 (quinze) dias, quando solicitado pela CONTRATANTE quaisquer dos seguintes documentos:</w:t>
      </w:r>
    </w:p>
    <w:p w:rsidR="006050ED" w:rsidRPr="0040743D" w:rsidRDefault="006050ED" w:rsidP="006050ED">
      <w:pPr>
        <w:pStyle w:val="PargrafodaLista"/>
        <w:spacing w:before="120" w:after="120" w:line="276" w:lineRule="auto"/>
        <w:ind w:left="284" w:firstLine="424"/>
        <w:jc w:val="both"/>
        <w:rPr>
          <w:rFonts w:cs="Arial"/>
          <w:sz w:val="22"/>
          <w:szCs w:val="22"/>
          <w:lang w:eastAsia="en-US"/>
        </w:rPr>
      </w:pPr>
      <w:r w:rsidRPr="0040743D">
        <w:rPr>
          <w:rFonts w:cs="Arial"/>
          <w:sz w:val="22"/>
          <w:szCs w:val="22"/>
          <w:lang w:eastAsia="en-US"/>
        </w:rPr>
        <w:t>a) extrato da conta do INSS e do FGTS de qualquer empregado, a critério da CONTRATANTE;</w:t>
      </w:r>
    </w:p>
    <w:p w:rsidR="006050ED" w:rsidRPr="0040743D" w:rsidRDefault="006050ED" w:rsidP="006050ED">
      <w:pPr>
        <w:pStyle w:val="PargrafodaLista"/>
        <w:spacing w:before="120" w:after="120" w:line="276" w:lineRule="auto"/>
        <w:ind w:left="284" w:firstLine="424"/>
        <w:jc w:val="both"/>
        <w:rPr>
          <w:rFonts w:cs="Arial"/>
          <w:sz w:val="22"/>
          <w:szCs w:val="22"/>
          <w:lang w:eastAsia="en-US"/>
        </w:rPr>
      </w:pPr>
      <w:r w:rsidRPr="0040743D">
        <w:rPr>
          <w:rFonts w:cs="Arial"/>
          <w:sz w:val="22"/>
          <w:szCs w:val="22"/>
          <w:lang w:eastAsia="en-US"/>
        </w:rPr>
        <w:lastRenderedPageBreak/>
        <w:t>b) cópia da folha de pagamento analítica de qualquer mês da prestação dos serviços, em que conste como tomador a CONTRATANTE;</w:t>
      </w:r>
    </w:p>
    <w:p w:rsidR="006050ED" w:rsidRPr="0040743D" w:rsidRDefault="006050ED" w:rsidP="006050ED">
      <w:pPr>
        <w:pStyle w:val="PargrafodaLista"/>
        <w:spacing w:before="120" w:after="120" w:line="276" w:lineRule="auto"/>
        <w:ind w:left="284" w:firstLine="424"/>
        <w:jc w:val="both"/>
        <w:rPr>
          <w:rFonts w:cs="Arial"/>
          <w:sz w:val="22"/>
          <w:szCs w:val="22"/>
          <w:lang w:eastAsia="en-US"/>
        </w:rPr>
      </w:pPr>
      <w:r w:rsidRPr="0040743D">
        <w:rPr>
          <w:rFonts w:cs="Arial"/>
          <w:sz w:val="22"/>
          <w:szCs w:val="22"/>
          <w:lang w:eastAsia="en-US"/>
        </w:rPr>
        <w:t xml:space="preserve">c) cópia dos contracheques assinados dos empregados relativos a qualquer mês da prestação dos serviços ou, ainda, quando necessário, cópia de recibos de depósitos bancários; </w:t>
      </w:r>
      <w:proofErr w:type="gramStart"/>
      <w:r w:rsidRPr="0040743D">
        <w:rPr>
          <w:rFonts w:cs="Arial"/>
          <w:sz w:val="22"/>
          <w:szCs w:val="22"/>
          <w:lang w:eastAsia="en-US"/>
        </w:rPr>
        <w:t>e</w:t>
      </w:r>
      <w:proofErr w:type="gramEnd"/>
    </w:p>
    <w:p w:rsidR="006050ED" w:rsidRPr="0040743D" w:rsidRDefault="006050ED" w:rsidP="006050ED">
      <w:pPr>
        <w:pStyle w:val="PargrafodaLista"/>
        <w:spacing w:before="120" w:after="120" w:line="276" w:lineRule="auto"/>
        <w:ind w:left="284" w:firstLine="424"/>
        <w:jc w:val="both"/>
        <w:rPr>
          <w:rFonts w:cs="Arial"/>
          <w:sz w:val="22"/>
          <w:szCs w:val="22"/>
          <w:lang w:eastAsia="en-US"/>
        </w:rPr>
      </w:pPr>
      <w:r w:rsidRPr="0040743D">
        <w:rPr>
          <w:rFonts w:cs="Arial"/>
          <w:sz w:val="22"/>
          <w:szCs w:val="22"/>
          <w:lang w:eastAsia="en-US"/>
        </w:rPr>
        <w:t>d) comprovantes de entrega de benefícios suplementares (vale-transporte, vale-alimentação, entre outros), a que estiver obrigada por força de lei, Acordo, Convenção ou Dissídio Coletivo de Trabalho, relativos a qualquer mês da prestação dos serviços e de qualquer empregado.</w:t>
      </w:r>
    </w:p>
    <w:p w:rsidR="006050ED" w:rsidRPr="009D2EC5" w:rsidRDefault="009D2EC5" w:rsidP="009D2EC5">
      <w:pPr>
        <w:pStyle w:val="PargrafodaLista"/>
        <w:numPr>
          <w:ilvl w:val="1"/>
          <w:numId w:val="11"/>
        </w:numPr>
        <w:spacing w:before="120" w:after="120"/>
        <w:jc w:val="both"/>
        <w:rPr>
          <w:rFonts w:eastAsia="Calibri" w:cs="Arial"/>
          <w:snapToGrid w:val="0"/>
          <w:sz w:val="22"/>
          <w:szCs w:val="22"/>
        </w:rPr>
      </w:pPr>
      <w:r>
        <w:rPr>
          <w:rFonts w:eastAsia="Calibri" w:cs="Arial"/>
          <w:snapToGrid w:val="0"/>
          <w:sz w:val="22"/>
          <w:szCs w:val="22"/>
        </w:rPr>
        <w:t>A</w:t>
      </w:r>
      <w:r w:rsidR="006050ED" w:rsidRPr="009D2EC5">
        <w:rPr>
          <w:rFonts w:eastAsia="Calibri" w:cs="Arial"/>
          <w:snapToGrid w:val="0"/>
          <w:sz w:val="22"/>
          <w:szCs w:val="22"/>
        </w:rPr>
        <w:t xml:space="preserve"> fiscalização técnica dos contratos avaliará constantemente a execução do objeto e utilizará o Instrumento de Medição de Resultado (IMR), conforme modelo previsto no Anexo </w:t>
      </w:r>
      <w:r w:rsidR="00BF73DD">
        <w:rPr>
          <w:rFonts w:eastAsia="Calibri" w:cs="Arial"/>
          <w:snapToGrid w:val="0"/>
          <w:sz w:val="22"/>
          <w:szCs w:val="22"/>
        </w:rPr>
        <w:t>II</w:t>
      </w:r>
      <w:r w:rsidR="006050ED" w:rsidRPr="009D2EC5">
        <w:rPr>
          <w:rFonts w:eastAsia="Calibri" w:cs="Arial"/>
          <w:snapToGrid w:val="0"/>
          <w:sz w:val="22"/>
          <w:szCs w:val="22"/>
        </w:rPr>
        <w:t>, ou outro instrumento substituto para aferição da qualidade da prestação dos serviços, devendo haver o redimensionamento no pagamento com base nos indicadores estabelecidos, sempre que a CONTRATADA:</w:t>
      </w:r>
    </w:p>
    <w:p w:rsidR="006050ED" w:rsidRPr="0040743D" w:rsidRDefault="006050ED" w:rsidP="006050ED">
      <w:pPr>
        <w:pStyle w:val="PargrafodaLista"/>
        <w:spacing w:before="120" w:after="120" w:line="276" w:lineRule="auto"/>
        <w:ind w:left="284" w:firstLine="424"/>
        <w:jc w:val="both"/>
        <w:rPr>
          <w:rFonts w:cs="Arial"/>
          <w:sz w:val="22"/>
          <w:szCs w:val="22"/>
          <w:lang w:eastAsia="en-US"/>
        </w:rPr>
      </w:pPr>
      <w:r w:rsidRPr="0040743D">
        <w:rPr>
          <w:rFonts w:cs="Arial"/>
          <w:sz w:val="22"/>
          <w:szCs w:val="22"/>
          <w:lang w:eastAsia="en-US"/>
        </w:rPr>
        <w:t xml:space="preserve">a) não produzir os resultados, deixar de executar, ou não executar com a qualidade mínima exigida as atividades contratadas; </w:t>
      </w:r>
      <w:proofErr w:type="gramStart"/>
      <w:r w:rsidRPr="0040743D">
        <w:rPr>
          <w:rFonts w:cs="Arial"/>
          <w:sz w:val="22"/>
          <w:szCs w:val="22"/>
          <w:lang w:eastAsia="en-US"/>
        </w:rPr>
        <w:t>ou</w:t>
      </w:r>
      <w:proofErr w:type="gramEnd"/>
    </w:p>
    <w:p w:rsidR="006050ED" w:rsidRPr="009D2EC5" w:rsidRDefault="006050ED" w:rsidP="006050ED">
      <w:pPr>
        <w:pStyle w:val="PargrafodaLista"/>
        <w:spacing w:before="120" w:after="120" w:line="276" w:lineRule="auto"/>
        <w:ind w:left="284" w:firstLine="424"/>
        <w:jc w:val="both"/>
        <w:rPr>
          <w:rFonts w:eastAsia="Calibri" w:cs="Arial"/>
          <w:snapToGrid w:val="0"/>
          <w:sz w:val="22"/>
          <w:szCs w:val="22"/>
        </w:rPr>
      </w:pPr>
      <w:r w:rsidRPr="0040743D">
        <w:rPr>
          <w:rFonts w:cs="Arial"/>
          <w:sz w:val="22"/>
          <w:szCs w:val="22"/>
          <w:lang w:eastAsia="en-US"/>
        </w:rPr>
        <w:t xml:space="preserve">b) deixar de utilizar materiais e recursos humanos exigidos para a execução do serviço, ou </w:t>
      </w:r>
      <w:r w:rsidRPr="009D2EC5">
        <w:rPr>
          <w:rFonts w:eastAsia="Calibri" w:cs="Arial"/>
          <w:snapToGrid w:val="0"/>
          <w:sz w:val="22"/>
          <w:szCs w:val="22"/>
        </w:rPr>
        <w:t>utilizá-los com qualidade ou quantidade inferior à demandada.</w:t>
      </w:r>
    </w:p>
    <w:p w:rsidR="006050ED" w:rsidRPr="009D2EC5" w:rsidRDefault="006050ED" w:rsidP="009D2EC5">
      <w:pPr>
        <w:pStyle w:val="PargrafodaLista"/>
        <w:numPr>
          <w:ilvl w:val="2"/>
          <w:numId w:val="11"/>
        </w:numPr>
        <w:spacing w:before="120" w:after="120"/>
        <w:jc w:val="both"/>
        <w:rPr>
          <w:rFonts w:eastAsia="Calibri" w:cs="Arial"/>
          <w:snapToGrid w:val="0"/>
          <w:sz w:val="22"/>
          <w:szCs w:val="22"/>
        </w:rPr>
      </w:pPr>
      <w:r w:rsidRPr="009D2EC5">
        <w:rPr>
          <w:rFonts w:eastAsia="Calibri" w:cs="Arial"/>
          <w:snapToGrid w:val="0"/>
          <w:sz w:val="22"/>
          <w:szCs w:val="22"/>
        </w:rPr>
        <w:t>A utilização do IMR não impede a aplicação concomitante de outros mecanismos para a avaliação da prestação dos serviços.</w:t>
      </w:r>
    </w:p>
    <w:p w:rsidR="006050ED" w:rsidRPr="009D2EC5" w:rsidRDefault="006050ED" w:rsidP="009D2EC5">
      <w:pPr>
        <w:pStyle w:val="PargrafodaLista"/>
        <w:numPr>
          <w:ilvl w:val="1"/>
          <w:numId w:val="11"/>
        </w:numPr>
        <w:spacing w:before="120" w:after="120"/>
        <w:jc w:val="both"/>
        <w:rPr>
          <w:rFonts w:eastAsia="Calibri" w:cs="Arial"/>
          <w:snapToGrid w:val="0"/>
          <w:sz w:val="22"/>
          <w:szCs w:val="22"/>
        </w:rPr>
      </w:pPr>
      <w:r w:rsidRPr="009D2EC5">
        <w:rPr>
          <w:rFonts w:eastAsia="Calibri" w:cs="Arial"/>
          <w:snapToGrid w:val="0"/>
          <w:sz w:val="22"/>
          <w:szCs w:val="22"/>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rsidR="006050ED" w:rsidRPr="009D2EC5" w:rsidRDefault="006050ED" w:rsidP="009D2EC5">
      <w:pPr>
        <w:pStyle w:val="PargrafodaLista"/>
        <w:numPr>
          <w:ilvl w:val="1"/>
          <w:numId w:val="11"/>
        </w:numPr>
        <w:spacing w:before="120" w:after="120"/>
        <w:jc w:val="both"/>
        <w:rPr>
          <w:rFonts w:eastAsia="Calibri" w:cs="Arial"/>
          <w:snapToGrid w:val="0"/>
          <w:sz w:val="22"/>
          <w:szCs w:val="22"/>
        </w:rPr>
      </w:pPr>
      <w:r w:rsidRPr="009D2EC5">
        <w:rPr>
          <w:rFonts w:eastAsia="Calibri" w:cs="Arial"/>
          <w:snapToGrid w:val="0"/>
          <w:sz w:val="22"/>
          <w:szCs w:val="22"/>
        </w:rPr>
        <w:t xml:space="preserve">O fiscal técnico deverá apresentar ao preposto da CONTRATADA a avaliação da execução do objeto ou, se for o caso, a avaliação de desempenho e qualidade da prestação dos serviços realizada. </w:t>
      </w:r>
    </w:p>
    <w:p w:rsidR="006050ED" w:rsidRPr="009D2EC5" w:rsidRDefault="006050ED" w:rsidP="009D2EC5">
      <w:pPr>
        <w:pStyle w:val="PargrafodaLista"/>
        <w:numPr>
          <w:ilvl w:val="1"/>
          <w:numId w:val="11"/>
        </w:numPr>
        <w:spacing w:before="120" w:after="120"/>
        <w:jc w:val="both"/>
        <w:rPr>
          <w:rFonts w:eastAsia="Calibri" w:cs="Arial"/>
          <w:snapToGrid w:val="0"/>
          <w:sz w:val="22"/>
          <w:szCs w:val="22"/>
        </w:rPr>
      </w:pPr>
      <w:r w:rsidRPr="009D2EC5">
        <w:rPr>
          <w:rFonts w:eastAsia="Calibri" w:cs="Arial"/>
          <w:snapToGrid w:val="0"/>
          <w:sz w:val="22"/>
          <w:szCs w:val="22"/>
        </w:rPr>
        <w:t xml:space="preserve">Em hipótese alguma, será admitido que a própria CONTRATADA </w:t>
      </w:r>
      <w:proofErr w:type="gramStart"/>
      <w:r w:rsidRPr="009D2EC5">
        <w:rPr>
          <w:rFonts w:eastAsia="Calibri" w:cs="Arial"/>
          <w:snapToGrid w:val="0"/>
          <w:sz w:val="22"/>
          <w:szCs w:val="22"/>
        </w:rPr>
        <w:t>materialize</w:t>
      </w:r>
      <w:proofErr w:type="gramEnd"/>
      <w:r w:rsidRPr="009D2EC5">
        <w:rPr>
          <w:rFonts w:eastAsia="Calibri" w:cs="Arial"/>
          <w:snapToGrid w:val="0"/>
          <w:sz w:val="22"/>
          <w:szCs w:val="22"/>
        </w:rPr>
        <w:t xml:space="preserve"> a avaliação de desempenho e qualidade da prestação dos serviços realizada. </w:t>
      </w:r>
    </w:p>
    <w:p w:rsidR="006050ED" w:rsidRPr="009D2EC5" w:rsidRDefault="006050ED" w:rsidP="009D2EC5">
      <w:pPr>
        <w:pStyle w:val="PargrafodaLista"/>
        <w:numPr>
          <w:ilvl w:val="1"/>
          <w:numId w:val="11"/>
        </w:numPr>
        <w:spacing w:before="120" w:after="120"/>
        <w:jc w:val="both"/>
        <w:rPr>
          <w:rFonts w:eastAsia="Calibri" w:cs="Arial"/>
          <w:snapToGrid w:val="0"/>
          <w:sz w:val="22"/>
          <w:szCs w:val="22"/>
        </w:rPr>
      </w:pPr>
      <w:r w:rsidRPr="009D2EC5">
        <w:rPr>
          <w:rFonts w:eastAsia="Calibri" w:cs="Arial"/>
          <w:snapToGrid w:val="0"/>
          <w:sz w:val="22"/>
          <w:szCs w:val="22"/>
        </w:rPr>
        <w:t xml:space="preserve">A CONTRATADA poderá apresentar justificativa para a prestação do serviço com menor nível de conformidade, que poderá ser aceita pelo fiscal técnico, desde que comprovada </w:t>
      </w:r>
      <w:proofErr w:type="gramStart"/>
      <w:r w:rsidRPr="009D2EC5">
        <w:rPr>
          <w:rFonts w:eastAsia="Calibri" w:cs="Arial"/>
          <w:snapToGrid w:val="0"/>
          <w:sz w:val="22"/>
          <w:szCs w:val="22"/>
        </w:rPr>
        <w:t>a</w:t>
      </w:r>
      <w:proofErr w:type="gramEnd"/>
      <w:r w:rsidRPr="009D2EC5">
        <w:rPr>
          <w:rFonts w:eastAsia="Calibri" w:cs="Arial"/>
          <w:snapToGrid w:val="0"/>
          <w:sz w:val="22"/>
          <w:szCs w:val="22"/>
        </w:rPr>
        <w:t xml:space="preserve"> excepcionalidade da ocorrência, resultante exclusivamente de fatores imprevisíveis e alheios ao controle do prestador. </w:t>
      </w:r>
    </w:p>
    <w:p w:rsidR="006050ED" w:rsidRPr="009D2EC5" w:rsidRDefault="006050ED" w:rsidP="009D2EC5">
      <w:pPr>
        <w:pStyle w:val="PargrafodaLista"/>
        <w:numPr>
          <w:ilvl w:val="1"/>
          <w:numId w:val="11"/>
        </w:numPr>
        <w:spacing w:before="120" w:after="120"/>
        <w:jc w:val="both"/>
        <w:rPr>
          <w:rFonts w:eastAsia="Calibri" w:cs="Arial"/>
          <w:snapToGrid w:val="0"/>
          <w:sz w:val="22"/>
          <w:szCs w:val="22"/>
        </w:rPr>
      </w:pPr>
      <w:r w:rsidRPr="009D2EC5">
        <w:rPr>
          <w:rFonts w:eastAsia="Calibri" w:cs="Arial"/>
          <w:snapToGrid w:val="0"/>
          <w:sz w:val="22"/>
          <w:szCs w:val="22"/>
        </w:rPr>
        <w:t xml:space="preserve">Na hipótese de comportamento contínuo de desconformidade da prestação do serviço em relação à qualidade exigida, bem como quando esta ultrapassar os níveis mínimos toleráveis previstos nos indicadores, além dos fatores redutores, </w:t>
      </w:r>
      <w:proofErr w:type="gramStart"/>
      <w:r w:rsidRPr="009D2EC5">
        <w:rPr>
          <w:rFonts w:eastAsia="Calibri" w:cs="Arial"/>
          <w:snapToGrid w:val="0"/>
          <w:sz w:val="22"/>
          <w:szCs w:val="22"/>
        </w:rPr>
        <w:t>devem ser</w:t>
      </w:r>
      <w:proofErr w:type="gramEnd"/>
      <w:r w:rsidRPr="009D2EC5">
        <w:rPr>
          <w:rFonts w:eastAsia="Calibri" w:cs="Arial"/>
          <w:snapToGrid w:val="0"/>
          <w:sz w:val="22"/>
          <w:szCs w:val="22"/>
        </w:rPr>
        <w:t xml:space="preserve"> aplicadas as sanções à CONTRATADA de acordo com as regras previstas no ato convocatório. </w:t>
      </w:r>
    </w:p>
    <w:p w:rsidR="006050ED" w:rsidRPr="009D2EC5" w:rsidRDefault="006050ED" w:rsidP="009D2EC5">
      <w:pPr>
        <w:pStyle w:val="PargrafodaLista"/>
        <w:numPr>
          <w:ilvl w:val="1"/>
          <w:numId w:val="11"/>
        </w:numPr>
        <w:spacing w:before="120" w:after="120"/>
        <w:jc w:val="both"/>
        <w:rPr>
          <w:rFonts w:eastAsia="Calibri" w:cs="Arial"/>
          <w:snapToGrid w:val="0"/>
          <w:sz w:val="22"/>
          <w:szCs w:val="22"/>
        </w:rPr>
      </w:pPr>
      <w:r w:rsidRPr="009D2EC5">
        <w:rPr>
          <w:rFonts w:eastAsia="Calibri" w:cs="Arial"/>
          <w:snapToGrid w:val="0"/>
          <w:sz w:val="22"/>
          <w:szCs w:val="22"/>
        </w:rPr>
        <w:t xml:space="preserve">O fiscal técnico poderá realizar avaliação diária, semanal ou mensal, desde que o período escolhido seja suficiente para avaliar ou, se for o caso, aferir o desempenho e qualidade da prestação dos serviços. </w:t>
      </w:r>
    </w:p>
    <w:p w:rsidR="006050ED" w:rsidRPr="009D2EC5" w:rsidRDefault="006050ED" w:rsidP="009D2EC5">
      <w:pPr>
        <w:pStyle w:val="PargrafodaLista"/>
        <w:numPr>
          <w:ilvl w:val="1"/>
          <w:numId w:val="11"/>
        </w:numPr>
        <w:spacing w:before="120" w:after="120"/>
        <w:jc w:val="both"/>
        <w:rPr>
          <w:rFonts w:eastAsia="Calibri" w:cs="Arial"/>
          <w:snapToGrid w:val="0"/>
          <w:sz w:val="22"/>
          <w:szCs w:val="22"/>
        </w:rPr>
      </w:pPr>
      <w:r w:rsidRPr="009D2EC5">
        <w:rPr>
          <w:rFonts w:eastAsia="Calibri" w:cs="Arial"/>
          <w:snapToGrid w:val="0"/>
          <w:sz w:val="22"/>
          <w:szCs w:val="22"/>
        </w:rPr>
        <w:t xml:space="preserve">O fiscal técnico, ao verificar que houve </w:t>
      </w:r>
      <w:proofErr w:type="spellStart"/>
      <w:r w:rsidRPr="009D2EC5">
        <w:rPr>
          <w:rFonts w:eastAsia="Calibri" w:cs="Arial"/>
          <w:snapToGrid w:val="0"/>
          <w:sz w:val="22"/>
          <w:szCs w:val="22"/>
        </w:rPr>
        <w:t>subdimensionamento</w:t>
      </w:r>
      <w:proofErr w:type="spellEnd"/>
      <w:r w:rsidRPr="009D2EC5">
        <w:rPr>
          <w:rFonts w:eastAsia="Calibri" w:cs="Arial"/>
          <w:snapToGrid w:val="0"/>
          <w:sz w:val="22"/>
          <w:szCs w:val="22"/>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rsidR="006050ED" w:rsidRPr="009D2EC5" w:rsidRDefault="006050ED" w:rsidP="009D2EC5">
      <w:pPr>
        <w:pStyle w:val="PargrafodaLista"/>
        <w:numPr>
          <w:ilvl w:val="1"/>
          <w:numId w:val="11"/>
        </w:numPr>
        <w:spacing w:before="120" w:after="120"/>
        <w:jc w:val="both"/>
        <w:rPr>
          <w:rFonts w:eastAsia="Calibri" w:cs="Arial"/>
          <w:snapToGrid w:val="0"/>
          <w:sz w:val="22"/>
          <w:szCs w:val="22"/>
        </w:rPr>
      </w:pPr>
      <w:r w:rsidRPr="009D2EC5">
        <w:rPr>
          <w:rFonts w:eastAsia="Calibri" w:cs="Arial"/>
          <w:snapToGrid w:val="0"/>
          <w:sz w:val="22"/>
          <w:szCs w:val="22"/>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w:t>
      </w:r>
      <w:proofErr w:type="gramStart"/>
      <w:r w:rsidRPr="009D2EC5">
        <w:rPr>
          <w:rFonts w:eastAsia="Calibri" w:cs="Arial"/>
          <w:snapToGrid w:val="0"/>
          <w:sz w:val="22"/>
          <w:szCs w:val="22"/>
        </w:rPr>
        <w:t>marca,</w:t>
      </w:r>
      <w:proofErr w:type="gramEnd"/>
      <w:r w:rsidRPr="009D2EC5">
        <w:rPr>
          <w:rFonts w:eastAsia="Calibri" w:cs="Arial"/>
          <w:snapToGrid w:val="0"/>
          <w:sz w:val="22"/>
          <w:szCs w:val="22"/>
        </w:rPr>
        <w:t xml:space="preserve"> qualidade e forma de uso. </w:t>
      </w:r>
    </w:p>
    <w:p w:rsidR="006050ED" w:rsidRPr="009D2EC5" w:rsidRDefault="006050ED" w:rsidP="009D2EC5">
      <w:pPr>
        <w:pStyle w:val="PargrafodaLista"/>
        <w:numPr>
          <w:ilvl w:val="1"/>
          <w:numId w:val="11"/>
        </w:numPr>
        <w:spacing w:before="120" w:after="120"/>
        <w:jc w:val="both"/>
        <w:rPr>
          <w:rFonts w:eastAsia="Calibri" w:cs="Arial"/>
          <w:snapToGrid w:val="0"/>
          <w:sz w:val="22"/>
          <w:szCs w:val="22"/>
        </w:rPr>
      </w:pPr>
      <w:r w:rsidRPr="009D2EC5">
        <w:rPr>
          <w:rFonts w:eastAsia="Calibri" w:cs="Arial"/>
          <w:snapToGrid w:val="0"/>
          <w:sz w:val="22"/>
          <w:szCs w:val="22"/>
        </w:rPr>
        <w:t xml:space="preserve">O representante da CONTRATANTE deverá promover o registro das ocorrências verificadas, adotando as providências necessárias ao fiel cumprimento das cláusulas contratuais, conforme o disposto nos §§ 1º e 2º do art. 67 da Lei nº 8.666, de 1993. </w:t>
      </w:r>
    </w:p>
    <w:p w:rsidR="006050ED" w:rsidRPr="009D2EC5" w:rsidRDefault="006050ED" w:rsidP="009D2EC5">
      <w:pPr>
        <w:pStyle w:val="PargrafodaLista"/>
        <w:numPr>
          <w:ilvl w:val="1"/>
          <w:numId w:val="11"/>
        </w:numPr>
        <w:spacing w:before="120" w:after="120"/>
        <w:jc w:val="both"/>
        <w:rPr>
          <w:rFonts w:eastAsia="Calibri" w:cs="Arial"/>
          <w:snapToGrid w:val="0"/>
          <w:sz w:val="22"/>
          <w:szCs w:val="22"/>
        </w:rPr>
      </w:pPr>
      <w:r w:rsidRPr="009D2EC5">
        <w:rPr>
          <w:rFonts w:eastAsia="Calibri" w:cs="Arial"/>
          <w:snapToGrid w:val="0"/>
          <w:sz w:val="22"/>
          <w:szCs w:val="22"/>
        </w:rPr>
        <w:lastRenderedPageBreak/>
        <w:t xml:space="preserve">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CONTRATANTE, conforme disposto nos </w:t>
      </w:r>
      <w:proofErr w:type="spellStart"/>
      <w:r w:rsidRPr="009D2EC5">
        <w:rPr>
          <w:rFonts w:eastAsia="Calibri" w:cs="Arial"/>
          <w:snapToGrid w:val="0"/>
          <w:sz w:val="22"/>
          <w:szCs w:val="22"/>
        </w:rPr>
        <w:t>arts</w:t>
      </w:r>
      <w:proofErr w:type="spellEnd"/>
      <w:r w:rsidRPr="009D2EC5">
        <w:rPr>
          <w:rFonts w:eastAsia="Calibri" w:cs="Arial"/>
          <w:snapToGrid w:val="0"/>
          <w:sz w:val="22"/>
          <w:szCs w:val="22"/>
        </w:rPr>
        <w:t xml:space="preserve">. 77 e 80 da Lei nº 8.666, de 1993. </w:t>
      </w:r>
    </w:p>
    <w:p w:rsidR="009D2EC5" w:rsidRDefault="006050ED" w:rsidP="009D2EC5">
      <w:pPr>
        <w:pStyle w:val="PargrafodaLista"/>
        <w:numPr>
          <w:ilvl w:val="1"/>
          <w:numId w:val="11"/>
        </w:numPr>
        <w:spacing w:before="120" w:after="120"/>
        <w:jc w:val="both"/>
        <w:rPr>
          <w:rFonts w:eastAsia="Calibri" w:cs="Arial"/>
          <w:snapToGrid w:val="0"/>
          <w:sz w:val="22"/>
          <w:szCs w:val="22"/>
        </w:rPr>
      </w:pPr>
      <w:r w:rsidRPr="009D2EC5">
        <w:rPr>
          <w:rFonts w:eastAsia="Calibri" w:cs="Arial"/>
          <w:snapToGrid w:val="0"/>
          <w:sz w:val="22"/>
          <w:szCs w:val="22"/>
        </w:rPr>
        <w:t>Caso não seja apresentada a documentação comprobatória do cumprimento das obrigações trabalhistas, previdenciárias e para com o FGTS, a CONTRATANTE comunicará o fato à CONTRATADA e reterá o pagamento da fatura mensal, em valor proporcional ao inadimplemento, até qu</w:t>
      </w:r>
      <w:r w:rsidR="009D2EC5">
        <w:rPr>
          <w:rFonts w:eastAsia="Calibri" w:cs="Arial"/>
          <w:snapToGrid w:val="0"/>
          <w:sz w:val="22"/>
          <w:szCs w:val="22"/>
        </w:rPr>
        <w:t>e a situação seja regularizada.</w:t>
      </w:r>
    </w:p>
    <w:p w:rsidR="006050ED" w:rsidRPr="009D2EC5" w:rsidRDefault="006050ED" w:rsidP="009D2EC5">
      <w:pPr>
        <w:pStyle w:val="PargrafodaLista"/>
        <w:numPr>
          <w:ilvl w:val="2"/>
          <w:numId w:val="11"/>
        </w:numPr>
        <w:spacing w:before="120" w:after="120"/>
        <w:jc w:val="both"/>
        <w:rPr>
          <w:rFonts w:eastAsia="Calibri" w:cs="Arial"/>
          <w:snapToGrid w:val="0"/>
          <w:sz w:val="22"/>
          <w:szCs w:val="22"/>
        </w:rPr>
      </w:pPr>
      <w:r w:rsidRPr="009D2EC5">
        <w:rPr>
          <w:rFonts w:eastAsia="Calibri" w:cs="Arial"/>
          <w:snapToGrid w:val="0"/>
          <w:sz w:val="22"/>
          <w:szCs w:val="22"/>
        </w:rPr>
        <w:t xml:space="preserve">Não havendo quitação das obrigações por parte da CONTRATADA no prazo de quinze dias, a CONTRATANTE poderá efetuar o pagamento das obrigações diretamente aos empregados da contratada que tenham participado da execução dos serviços objeto do contrato. </w:t>
      </w:r>
    </w:p>
    <w:p w:rsidR="006050ED" w:rsidRPr="009D2EC5" w:rsidRDefault="006050ED" w:rsidP="009D2EC5">
      <w:pPr>
        <w:pStyle w:val="PargrafodaLista"/>
        <w:numPr>
          <w:ilvl w:val="2"/>
          <w:numId w:val="11"/>
        </w:numPr>
        <w:spacing w:before="120" w:after="120"/>
        <w:jc w:val="both"/>
        <w:rPr>
          <w:rFonts w:eastAsia="Calibri" w:cs="Arial"/>
          <w:snapToGrid w:val="0"/>
          <w:sz w:val="22"/>
          <w:szCs w:val="22"/>
        </w:rPr>
      </w:pPr>
      <w:r w:rsidRPr="009D2EC5">
        <w:rPr>
          <w:rFonts w:eastAsia="Calibri" w:cs="Arial"/>
          <w:snapToGrid w:val="0"/>
          <w:sz w:val="22"/>
          <w:szCs w:val="22"/>
        </w:rPr>
        <w:t xml:space="preserve">O sindicato representante da categoria do trabalhador deverá ser notificado pela CONTRATANTE para acompanhar o pagamento das verbas mencionadas. </w:t>
      </w:r>
    </w:p>
    <w:p w:rsidR="006050ED" w:rsidRPr="009D2EC5" w:rsidRDefault="006050ED" w:rsidP="009D2EC5">
      <w:pPr>
        <w:pStyle w:val="PargrafodaLista"/>
        <w:numPr>
          <w:ilvl w:val="2"/>
          <w:numId w:val="11"/>
        </w:numPr>
        <w:spacing w:before="120" w:after="120"/>
        <w:jc w:val="both"/>
        <w:rPr>
          <w:rFonts w:eastAsia="Calibri" w:cs="Arial"/>
          <w:snapToGrid w:val="0"/>
          <w:sz w:val="22"/>
          <w:szCs w:val="22"/>
        </w:rPr>
      </w:pPr>
      <w:r w:rsidRPr="009D2EC5">
        <w:rPr>
          <w:rFonts w:eastAsia="Calibri" w:cs="Arial"/>
          <w:snapToGrid w:val="0"/>
          <w:sz w:val="22"/>
          <w:szCs w:val="22"/>
        </w:rPr>
        <w:t xml:space="preserve">Tais pagamentos não configuram vínculo empregatício ou implicam a assunção de responsabilidade por quaisquer obrigações dele decorrentes entre a contratante e os empregados da contratada. </w:t>
      </w:r>
    </w:p>
    <w:p w:rsidR="006050ED" w:rsidRPr="009D2EC5" w:rsidRDefault="006050ED" w:rsidP="009D2EC5">
      <w:pPr>
        <w:pStyle w:val="PargrafodaLista"/>
        <w:numPr>
          <w:ilvl w:val="1"/>
          <w:numId w:val="11"/>
        </w:numPr>
        <w:spacing w:before="120" w:after="120"/>
        <w:jc w:val="both"/>
        <w:rPr>
          <w:rFonts w:eastAsia="Calibri" w:cs="Arial"/>
          <w:snapToGrid w:val="0"/>
          <w:sz w:val="22"/>
          <w:szCs w:val="22"/>
        </w:rPr>
      </w:pPr>
      <w:r w:rsidRPr="009D2EC5">
        <w:rPr>
          <w:rFonts w:eastAsia="Calibri" w:cs="Arial"/>
          <w:snapToGrid w:val="0"/>
          <w:sz w:val="22"/>
          <w:szCs w:val="22"/>
        </w:rPr>
        <w:t xml:space="preserve">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 </w:t>
      </w:r>
    </w:p>
    <w:p w:rsidR="006050ED" w:rsidRPr="009D2EC5" w:rsidRDefault="006050ED" w:rsidP="009D2EC5">
      <w:pPr>
        <w:pStyle w:val="PargrafodaLista"/>
        <w:numPr>
          <w:ilvl w:val="1"/>
          <w:numId w:val="11"/>
        </w:numPr>
        <w:spacing w:before="120" w:after="120"/>
        <w:jc w:val="both"/>
        <w:rPr>
          <w:rFonts w:eastAsia="Calibri" w:cs="Arial"/>
          <w:snapToGrid w:val="0"/>
          <w:sz w:val="22"/>
          <w:szCs w:val="22"/>
        </w:rPr>
      </w:pPr>
      <w:r w:rsidRPr="009D2EC5">
        <w:rPr>
          <w:rFonts w:eastAsia="Calibri" w:cs="Arial"/>
          <w:snapToGrid w:val="0"/>
          <w:sz w:val="22"/>
          <w:szCs w:val="22"/>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rsidR="00FA0109" w:rsidRDefault="00FA0109" w:rsidP="00A92A3F">
      <w:pPr>
        <w:jc w:val="both"/>
        <w:rPr>
          <w:rFonts w:ascii="Arial" w:hAnsi="Arial" w:cs="Arial"/>
          <w:b/>
          <w:bCs/>
          <w:color w:val="000000"/>
          <w:highlight w:val="yellow"/>
        </w:rPr>
      </w:pPr>
    </w:p>
    <w:p w:rsidR="000F30FC" w:rsidRDefault="000F30FC" w:rsidP="00E071E0">
      <w:pPr>
        <w:pStyle w:val="PargrafodaLista"/>
        <w:numPr>
          <w:ilvl w:val="0"/>
          <w:numId w:val="11"/>
        </w:numPr>
        <w:ind w:hanging="720"/>
        <w:jc w:val="both"/>
        <w:rPr>
          <w:rFonts w:cs="Arial"/>
          <w:b/>
          <w:bCs/>
          <w:color w:val="000000"/>
          <w:sz w:val="22"/>
          <w:szCs w:val="22"/>
        </w:rPr>
      </w:pPr>
      <w:r w:rsidRPr="00E071E0">
        <w:rPr>
          <w:rFonts w:cs="Arial"/>
          <w:b/>
          <w:bCs/>
          <w:color w:val="000000"/>
          <w:sz w:val="22"/>
          <w:szCs w:val="22"/>
        </w:rPr>
        <w:t>CRITÉRIOS DE MEDIÇÃO E PAGAMENTO</w:t>
      </w:r>
    </w:p>
    <w:p w:rsidR="00E071E0" w:rsidRPr="00D33806" w:rsidRDefault="00E071E0" w:rsidP="00E071E0">
      <w:pPr>
        <w:pStyle w:val="PargrafodaLista"/>
        <w:numPr>
          <w:ilvl w:val="1"/>
          <w:numId w:val="11"/>
        </w:numPr>
        <w:spacing w:before="120" w:after="120"/>
        <w:jc w:val="both"/>
        <w:rPr>
          <w:rFonts w:eastAsia="Calibri" w:cs="Arial"/>
          <w:snapToGrid w:val="0"/>
          <w:sz w:val="22"/>
          <w:szCs w:val="22"/>
          <w:u w:val="single"/>
        </w:rPr>
      </w:pPr>
      <w:r w:rsidRPr="00D33806">
        <w:rPr>
          <w:rFonts w:eastAsia="Calibri" w:cs="Arial"/>
          <w:snapToGrid w:val="0"/>
          <w:sz w:val="22"/>
          <w:szCs w:val="22"/>
          <w:u w:val="single"/>
        </w:rPr>
        <w:t>CRITÉRIOS DE MEDIÇÃO</w:t>
      </w:r>
    </w:p>
    <w:p w:rsidR="00E071E0" w:rsidRDefault="00E071E0" w:rsidP="00E071E0">
      <w:pPr>
        <w:pStyle w:val="PargrafodaLista"/>
        <w:spacing w:before="120" w:after="120"/>
        <w:jc w:val="both"/>
        <w:rPr>
          <w:rFonts w:eastAsia="Calibri" w:cs="Arial"/>
          <w:snapToGrid w:val="0"/>
          <w:sz w:val="22"/>
          <w:szCs w:val="22"/>
        </w:rPr>
      </w:pPr>
    </w:p>
    <w:p w:rsidR="00E071E0" w:rsidRDefault="00E071E0" w:rsidP="00E071E0">
      <w:pPr>
        <w:pStyle w:val="PargrafodaLista"/>
        <w:numPr>
          <w:ilvl w:val="2"/>
          <w:numId w:val="11"/>
        </w:numPr>
        <w:spacing w:before="120" w:after="120"/>
        <w:jc w:val="both"/>
        <w:rPr>
          <w:rFonts w:eastAsia="Calibri" w:cs="Arial"/>
          <w:snapToGrid w:val="0"/>
          <w:sz w:val="22"/>
          <w:szCs w:val="22"/>
        </w:rPr>
      </w:pPr>
      <w:r w:rsidRPr="00E071E0">
        <w:rPr>
          <w:rFonts w:eastAsia="Calibri" w:cs="Arial"/>
          <w:snapToGrid w:val="0"/>
          <w:sz w:val="22"/>
          <w:szCs w:val="22"/>
        </w:rPr>
        <w:t>A medição dos serviços consiste na aferição do que foi efetivamente realizado em determinado período de tempo e também a comparação desse dado com o teor da nota fiscal da CONTRATADA</w:t>
      </w:r>
    </w:p>
    <w:p w:rsidR="00E071E0" w:rsidRPr="00E071E0" w:rsidRDefault="00E071E0" w:rsidP="00E071E0">
      <w:pPr>
        <w:pStyle w:val="PargrafodaLista"/>
        <w:numPr>
          <w:ilvl w:val="2"/>
          <w:numId w:val="11"/>
        </w:numPr>
        <w:spacing w:before="120" w:after="120"/>
        <w:jc w:val="both"/>
        <w:rPr>
          <w:rFonts w:eastAsia="Calibri" w:cs="Arial"/>
          <w:snapToGrid w:val="0"/>
          <w:sz w:val="22"/>
          <w:szCs w:val="22"/>
        </w:rPr>
      </w:pPr>
      <w:r w:rsidRPr="00E071E0">
        <w:rPr>
          <w:rFonts w:eastAsia="Calibri" w:cs="Arial"/>
          <w:snapToGrid w:val="0"/>
          <w:sz w:val="22"/>
          <w:szCs w:val="22"/>
        </w:rPr>
        <w:t xml:space="preserve">A avaliação da qualidade e o aceite dos serviços executados passarão pela avaliação, </w:t>
      </w:r>
      <w:r w:rsidRPr="00DC1F12">
        <w:rPr>
          <w:rFonts w:eastAsia="Calibri" w:cs="Arial"/>
          <w:snapToGrid w:val="0"/>
          <w:sz w:val="22"/>
          <w:szCs w:val="22"/>
        </w:rPr>
        <w:t xml:space="preserve">conforme ANEXO </w:t>
      </w:r>
      <w:r w:rsidR="00BF73DD" w:rsidRPr="00DC1F12">
        <w:rPr>
          <w:rFonts w:eastAsia="Calibri" w:cs="Arial"/>
          <w:snapToGrid w:val="0"/>
          <w:sz w:val="22"/>
          <w:szCs w:val="22"/>
        </w:rPr>
        <w:t>I</w:t>
      </w:r>
      <w:r w:rsidRPr="00DC1F12">
        <w:rPr>
          <w:rFonts w:eastAsia="Calibri" w:cs="Arial"/>
          <w:snapToGrid w:val="0"/>
          <w:sz w:val="22"/>
          <w:szCs w:val="22"/>
        </w:rPr>
        <w:t>I, por parte da fiscalização dos contratos, por meio de instrumentos</w:t>
      </w:r>
      <w:r w:rsidRPr="00E071E0">
        <w:rPr>
          <w:rFonts w:eastAsia="Calibri" w:cs="Arial"/>
          <w:snapToGrid w:val="0"/>
          <w:sz w:val="22"/>
          <w:szCs w:val="22"/>
        </w:rPr>
        <w:t xml:space="preserve"> de controle que compreendam a mensuração, entre outros, dos seguintes aspectos:</w:t>
      </w:r>
    </w:p>
    <w:p w:rsidR="00E071E0" w:rsidRPr="00E071E0" w:rsidRDefault="00E071E0" w:rsidP="00E071E0">
      <w:pPr>
        <w:pStyle w:val="PargrafodaLista"/>
        <w:numPr>
          <w:ilvl w:val="3"/>
          <w:numId w:val="11"/>
        </w:numPr>
        <w:spacing w:before="120" w:after="120"/>
        <w:jc w:val="both"/>
        <w:rPr>
          <w:rFonts w:eastAsia="Calibri" w:cs="Arial"/>
          <w:snapToGrid w:val="0"/>
          <w:sz w:val="22"/>
          <w:szCs w:val="22"/>
        </w:rPr>
      </w:pPr>
      <w:r w:rsidRPr="00E071E0">
        <w:rPr>
          <w:rFonts w:eastAsia="Calibri" w:cs="Arial"/>
          <w:snapToGrid w:val="0"/>
          <w:sz w:val="22"/>
          <w:szCs w:val="22"/>
        </w:rPr>
        <w:t>Os resultados alcançados em relação ao contratado, com verificação dos prazos de execução e da qualidade demandada;</w:t>
      </w:r>
    </w:p>
    <w:p w:rsidR="00E071E0" w:rsidRPr="00E071E0" w:rsidRDefault="00E071E0" w:rsidP="00E071E0">
      <w:pPr>
        <w:pStyle w:val="PargrafodaLista"/>
        <w:numPr>
          <w:ilvl w:val="3"/>
          <w:numId w:val="11"/>
        </w:numPr>
        <w:spacing w:before="120" w:after="120"/>
        <w:jc w:val="both"/>
        <w:rPr>
          <w:rFonts w:eastAsia="Calibri" w:cs="Arial"/>
          <w:snapToGrid w:val="0"/>
          <w:sz w:val="22"/>
          <w:szCs w:val="22"/>
        </w:rPr>
      </w:pPr>
      <w:r w:rsidRPr="00E071E0">
        <w:rPr>
          <w:rFonts w:eastAsia="Calibri" w:cs="Arial"/>
          <w:snapToGrid w:val="0"/>
          <w:sz w:val="22"/>
          <w:szCs w:val="22"/>
        </w:rPr>
        <w:t>A adequação dos serviços prestados à rotina de execução estabelecida;</w:t>
      </w:r>
    </w:p>
    <w:p w:rsidR="00E071E0" w:rsidRPr="00E071E0" w:rsidRDefault="00E071E0" w:rsidP="00E071E0">
      <w:pPr>
        <w:pStyle w:val="PargrafodaLista"/>
        <w:numPr>
          <w:ilvl w:val="3"/>
          <w:numId w:val="11"/>
        </w:numPr>
        <w:spacing w:before="120" w:after="120"/>
        <w:jc w:val="both"/>
        <w:rPr>
          <w:rFonts w:eastAsia="Calibri" w:cs="Arial"/>
          <w:snapToGrid w:val="0"/>
          <w:sz w:val="22"/>
          <w:szCs w:val="22"/>
        </w:rPr>
      </w:pPr>
      <w:r w:rsidRPr="00E071E0">
        <w:rPr>
          <w:rFonts w:eastAsia="Calibri" w:cs="Arial"/>
          <w:snapToGrid w:val="0"/>
          <w:sz w:val="22"/>
          <w:szCs w:val="22"/>
        </w:rPr>
        <w:t>O cumprimento das demais obrigações decorrentes do contrato;</w:t>
      </w:r>
    </w:p>
    <w:p w:rsidR="00E071E0" w:rsidRPr="00E071E0" w:rsidRDefault="00E071E0" w:rsidP="00E071E0">
      <w:pPr>
        <w:pStyle w:val="PargrafodaLista"/>
        <w:numPr>
          <w:ilvl w:val="3"/>
          <w:numId w:val="11"/>
        </w:numPr>
        <w:spacing w:before="120" w:after="120"/>
        <w:jc w:val="both"/>
        <w:rPr>
          <w:rFonts w:eastAsia="Calibri" w:cs="Arial"/>
          <w:snapToGrid w:val="0"/>
          <w:sz w:val="22"/>
          <w:szCs w:val="22"/>
        </w:rPr>
      </w:pPr>
      <w:r w:rsidRPr="00E071E0">
        <w:rPr>
          <w:rFonts w:eastAsia="Calibri" w:cs="Arial"/>
          <w:snapToGrid w:val="0"/>
          <w:sz w:val="22"/>
          <w:szCs w:val="22"/>
        </w:rPr>
        <w:t>Os recursos humanos empregados, em função da quantidade e da formação profissional exigida;</w:t>
      </w:r>
    </w:p>
    <w:p w:rsidR="00E071E0" w:rsidRPr="00E071E0" w:rsidRDefault="00E071E0" w:rsidP="00E071E0">
      <w:pPr>
        <w:pStyle w:val="PargrafodaLista"/>
        <w:numPr>
          <w:ilvl w:val="3"/>
          <w:numId w:val="11"/>
        </w:numPr>
        <w:spacing w:before="120" w:after="120"/>
        <w:jc w:val="both"/>
        <w:rPr>
          <w:rFonts w:eastAsia="Calibri" w:cs="Arial"/>
          <w:snapToGrid w:val="0"/>
          <w:sz w:val="22"/>
          <w:szCs w:val="22"/>
        </w:rPr>
      </w:pPr>
      <w:r w:rsidRPr="00E071E0">
        <w:rPr>
          <w:rFonts w:eastAsia="Calibri" w:cs="Arial"/>
          <w:snapToGrid w:val="0"/>
          <w:sz w:val="22"/>
          <w:szCs w:val="22"/>
        </w:rPr>
        <w:t xml:space="preserve">A qualidade e quantidade dos recursos materiais utilizados; </w:t>
      </w:r>
    </w:p>
    <w:p w:rsidR="00E071E0" w:rsidRPr="00E071E0" w:rsidRDefault="00E071E0" w:rsidP="00E071E0">
      <w:pPr>
        <w:pStyle w:val="PargrafodaLista"/>
        <w:numPr>
          <w:ilvl w:val="2"/>
          <w:numId w:val="11"/>
        </w:numPr>
        <w:spacing w:before="120" w:after="120"/>
        <w:jc w:val="both"/>
        <w:rPr>
          <w:rFonts w:eastAsia="Calibri" w:cs="Arial"/>
          <w:snapToGrid w:val="0"/>
          <w:sz w:val="22"/>
          <w:szCs w:val="22"/>
        </w:rPr>
      </w:pPr>
      <w:r w:rsidRPr="00E071E0">
        <w:rPr>
          <w:rFonts w:eastAsia="Calibri" w:cs="Arial"/>
          <w:snapToGrid w:val="0"/>
          <w:sz w:val="22"/>
          <w:szCs w:val="22"/>
        </w:rPr>
        <w:t>A satisfação do público usuário.</w:t>
      </w:r>
    </w:p>
    <w:p w:rsidR="00E071E0" w:rsidRDefault="00E071E0" w:rsidP="00E071E0">
      <w:pPr>
        <w:pStyle w:val="PargrafodaLista"/>
        <w:numPr>
          <w:ilvl w:val="2"/>
          <w:numId w:val="11"/>
        </w:numPr>
        <w:spacing w:before="120" w:after="120"/>
        <w:jc w:val="both"/>
        <w:rPr>
          <w:rFonts w:eastAsia="Calibri" w:cs="Arial"/>
          <w:snapToGrid w:val="0"/>
          <w:sz w:val="22"/>
          <w:szCs w:val="22"/>
        </w:rPr>
      </w:pPr>
      <w:r w:rsidRPr="00E071E0">
        <w:rPr>
          <w:rFonts w:eastAsia="Calibri" w:cs="Arial"/>
          <w:snapToGrid w:val="0"/>
          <w:sz w:val="22"/>
          <w:szCs w:val="22"/>
        </w:rPr>
        <w:t>A fiscalização do contrato poderá, para fins de realização da verificação mencionada no subitem anterior, utilizar-se de quaisquer instrumentos previstos no presente Termo de Referência, no edital de Licitação, inclusive seus anexos, ou na legislação.</w:t>
      </w:r>
    </w:p>
    <w:p w:rsidR="00E071E0" w:rsidRPr="00E071E0" w:rsidRDefault="00E071E0" w:rsidP="00E071E0">
      <w:pPr>
        <w:spacing w:before="120" w:after="120"/>
        <w:jc w:val="both"/>
        <w:rPr>
          <w:rFonts w:eastAsia="Calibri" w:cs="Arial"/>
          <w:snapToGrid w:val="0"/>
        </w:rPr>
      </w:pPr>
    </w:p>
    <w:p w:rsidR="00E071E0" w:rsidRPr="00D33806" w:rsidRDefault="00E071E0" w:rsidP="00E071E0">
      <w:pPr>
        <w:pStyle w:val="PargrafodaLista"/>
        <w:numPr>
          <w:ilvl w:val="1"/>
          <w:numId w:val="11"/>
        </w:numPr>
        <w:spacing w:before="120" w:after="120"/>
        <w:jc w:val="both"/>
        <w:rPr>
          <w:rFonts w:eastAsia="Calibri" w:cs="Arial"/>
          <w:snapToGrid w:val="0"/>
          <w:sz w:val="22"/>
          <w:szCs w:val="22"/>
          <w:u w:val="single"/>
        </w:rPr>
      </w:pPr>
      <w:r w:rsidRPr="00D33806">
        <w:rPr>
          <w:rFonts w:eastAsia="Calibri" w:cs="Arial"/>
          <w:snapToGrid w:val="0"/>
          <w:sz w:val="22"/>
          <w:szCs w:val="22"/>
          <w:u w:val="single"/>
        </w:rPr>
        <w:t>CRITÉRIOS DE PAGAMENTO</w:t>
      </w:r>
    </w:p>
    <w:p w:rsidR="00E071E0" w:rsidRPr="00E071E0" w:rsidRDefault="00E071E0" w:rsidP="00E071E0">
      <w:pPr>
        <w:pStyle w:val="PargrafodaLista"/>
        <w:spacing w:before="120" w:after="120"/>
        <w:jc w:val="both"/>
        <w:rPr>
          <w:rFonts w:eastAsia="Calibri" w:cs="Arial"/>
          <w:snapToGrid w:val="0"/>
          <w:sz w:val="22"/>
          <w:szCs w:val="22"/>
        </w:rPr>
      </w:pPr>
    </w:p>
    <w:p w:rsidR="00297D87" w:rsidRDefault="00297D87" w:rsidP="00E071E0">
      <w:pPr>
        <w:pStyle w:val="PargrafodaLista"/>
        <w:numPr>
          <w:ilvl w:val="2"/>
          <w:numId w:val="11"/>
        </w:numPr>
        <w:spacing w:before="120" w:after="120"/>
        <w:jc w:val="both"/>
        <w:rPr>
          <w:rFonts w:eastAsia="Calibri" w:cs="Arial"/>
          <w:snapToGrid w:val="0"/>
          <w:sz w:val="22"/>
          <w:szCs w:val="22"/>
        </w:rPr>
      </w:pPr>
      <w:r w:rsidRPr="00E071E0">
        <w:rPr>
          <w:rFonts w:eastAsia="Calibri" w:cs="Arial"/>
          <w:snapToGrid w:val="0"/>
          <w:sz w:val="22"/>
          <w:szCs w:val="22"/>
        </w:rPr>
        <w:t>Os pagamentos serão efetuados, por meio de Ordem de Pagamento,</w:t>
      </w:r>
      <w:r w:rsidR="006E35C3">
        <w:rPr>
          <w:rFonts w:eastAsia="Calibri" w:cs="Arial"/>
          <w:snapToGrid w:val="0"/>
          <w:sz w:val="22"/>
          <w:szCs w:val="22"/>
        </w:rPr>
        <w:t xml:space="preserve"> mensalmente no prazo de até </w:t>
      </w:r>
      <w:proofErr w:type="gramStart"/>
      <w:r w:rsidR="006E35C3">
        <w:rPr>
          <w:rFonts w:eastAsia="Calibri" w:cs="Arial"/>
          <w:snapToGrid w:val="0"/>
          <w:sz w:val="22"/>
          <w:szCs w:val="22"/>
        </w:rPr>
        <w:t>5</w:t>
      </w:r>
      <w:proofErr w:type="gramEnd"/>
      <w:r w:rsidRPr="00E071E0">
        <w:rPr>
          <w:rFonts w:eastAsia="Calibri" w:cs="Arial"/>
          <w:snapToGrid w:val="0"/>
          <w:sz w:val="22"/>
          <w:szCs w:val="22"/>
        </w:rPr>
        <w:t xml:space="preserve"> (</w:t>
      </w:r>
      <w:r w:rsidR="006E35C3">
        <w:rPr>
          <w:rFonts w:eastAsia="Calibri" w:cs="Arial"/>
          <w:snapToGrid w:val="0"/>
          <w:sz w:val="22"/>
          <w:szCs w:val="22"/>
        </w:rPr>
        <w:t>cinco</w:t>
      </w:r>
      <w:r w:rsidRPr="00E071E0">
        <w:rPr>
          <w:rFonts w:eastAsia="Calibri" w:cs="Arial"/>
          <w:snapToGrid w:val="0"/>
          <w:sz w:val="22"/>
          <w:szCs w:val="22"/>
        </w:rPr>
        <w:t>) dias úteis da data de apresentação dos documentos de cobrança, que deverá ocorrer no primeiro dia subsequente ao mês da realização dos serviços, desde que eles tenham sido executados, atestados e aprovados pela fiscalização do CONTRATANTE, e que estejam em conformidade com a lei.</w:t>
      </w:r>
    </w:p>
    <w:p w:rsidR="00504843" w:rsidRPr="00504843" w:rsidRDefault="00504843" w:rsidP="00E071E0">
      <w:pPr>
        <w:pStyle w:val="PargrafodaLista"/>
        <w:numPr>
          <w:ilvl w:val="2"/>
          <w:numId w:val="11"/>
        </w:numPr>
        <w:spacing w:before="120" w:after="120"/>
        <w:jc w:val="both"/>
        <w:rPr>
          <w:rFonts w:eastAsia="Calibri" w:cs="Arial"/>
          <w:snapToGrid w:val="0"/>
          <w:sz w:val="22"/>
          <w:szCs w:val="22"/>
        </w:rPr>
      </w:pPr>
      <w:r w:rsidRPr="006E35C3">
        <w:rPr>
          <w:rFonts w:eastAsia="Calibri" w:cs="Arial"/>
          <w:snapToGrid w:val="0"/>
          <w:sz w:val="22"/>
          <w:szCs w:val="22"/>
        </w:rPr>
        <w:t>Após recebimento definitivo dos serviços, conforme Item 1</w:t>
      </w:r>
      <w:r w:rsidR="003754C0">
        <w:rPr>
          <w:rFonts w:eastAsia="Calibri" w:cs="Arial"/>
          <w:snapToGrid w:val="0"/>
          <w:sz w:val="22"/>
          <w:szCs w:val="22"/>
        </w:rPr>
        <w:t>7</w:t>
      </w:r>
      <w:r w:rsidRPr="006E35C3">
        <w:rPr>
          <w:rFonts w:eastAsia="Calibri" w:cs="Arial"/>
          <w:snapToGrid w:val="0"/>
          <w:sz w:val="22"/>
          <w:szCs w:val="22"/>
        </w:rPr>
        <w:t xml:space="preserve">, o gestor do contrato instruirá o processo de pagamento com a Nota Fiscal ou Fatura e os demais documentos comprobatórios da prestação dos serviços e encaminhará para o setor competente para </w:t>
      </w:r>
      <w:proofErr w:type="gramStart"/>
      <w:r w:rsidRPr="006E35C3">
        <w:rPr>
          <w:rFonts w:eastAsia="Calibri" w:cs="Arial"/>
          <w:snapToGrid w:val="0"/>
          <w:sz w:val="22"/>
          <w:szCs w:val="22"/>
        </w:rPr>
        <w:t>pagamento</w:t>
      </w:r>
      <w:proofErr w:type="gramEnd"/>
    </w:p>
    <w:p w:rsidR="00504843" w:rsidRPr="00504843" w:rsidRDefault="00504843" w:rsidP="00E071E0">
      <w:pPr>
        <w:pStyle w:val="PargrafodaLista"/>
        <w:numPr>
          <w:ilvl w:val="2"/>
          <w:numId w:val="11"/>
        </w:numPr>
        <w:spacing w:before="120" w:after="120"/>
        <w:jc w:val="both"/>
        <w:rPr>
          <w:rFonts w:eastAsia="Calibri" w:cs="Arial"/>
          <w:snapToGrid w:val="0"/>
          <w:sz w:val="22"/>
          <w:szCs w:val="22"/>
        </w:rPr>
      </w:pPr>
      <w:r w:rsidRPr="006E35C3">
        <w:rPr>
          <w:rFonts w:eastAsia="Calibri" w:cs="Arial"/>
          <w:snapToGrid w:val="0"/>
          <w:sz w:val="22"/>
          <w:szCs w:val="22"/>
        </w:rPr>
        <w:t xml:space="preserve">A Nota Fiscal deverá ser obrigatoriamente acompanhada da comprovação da regularidade fiscal, constatada por meio de consulta on-line ao </w:t>
      </w:r>
      <w:proofErr w:type="spellStart"/>
      <w:r w:rsidRPr="006E35C3">
        <w:rPr>
          <w:rFonts w:eastAsia="Calibri" w:cs="Arial"/>
          <w:snapToGrid w:val="0"/>
          <w:sz w:val="22"/>
          <w:szCs w:val="22"/>
        </w:rPr>
        <w:t>Sicaf</w:t>
      </w:r>
      <w:proofErr w:type="spellEnd"/>
      <w:r w:rsidRPr="006E35C3">
        <w:rPr>
          <w:rFonts w:eastAsia="Calibri" w:cs="Arial"/>
          <w:snapToGrid w:val="0"/>
          <w:sz w:val="22"/>
          <w:szCs w:val="22"/>
        </w:rPr>
        <w:t xml:space="preserve"> ou, na impossibilidade de acesso ao referido Sistema, mediante consulta aos sítios eletrônicos oficiais ou à documentação mencionada no art. 29 da Lei nº 8.666, de 1993.</w:t>
      </w:r>
    </w:p>
    <w:p w:rsidR="00504843" w:rsidRPr="00504843" w:rsidRDefault="00504843" w:rsidP="00E071E0">
      <w:pPr>
        <w:pStyle w:val="PargrafodaLista"/>
        <w:numPr>
          <w:ilvl w:val="2"/>
          <w:numId w:val="11"/>
        </w:numPr>
        <w:spacing w:before="120" w:after="120"/>
        <w:jc w:val="both"/>
        <w:rPr>
          <w:rFonts w:eastAsia="Calibri" w:cs="Arial"/>
          <w:snapToGrid w:val="0"/>
          <w:sz w:val="22"/>
          <w:szCs w:val="22"/>
        </w:rPr>
      </w:pPr>
      <w:r w:rsidRPr="006E35C3">
        <w:rPr>
          <w:rFonts w:eastAsia="Calibri" w:cs="Arial"/>
          <w:snapToGrid w:val="0"/>
          <w:sz w:val="22"/>
          <w:szCs w:val="22"/>
        </w:rPr>
        <w:t>A cada pagamento ao fornecedor a Administração realizará consulta ao SICAF para verificar a manutenção das condições de habilitação.</w:t>
      </w:r>
    </w:p>
    <w:p w:rsidR="00504843" w:rsidRPr="006E35C3" w:rsidRDefault="00504843" w:rsidP="006E35C3">
      <w:pPr>
        <w:pStyle w:val="PargrafodaLista"/>
        <w:numPr>
          <w:ilvl w:val="2"/>
          <w:numId w:val="11"/>
        </w:numPr>
        <w:spacing w:before="120" w:after="120"/>
        <w:jc w:val="both"/>
        <w:rPr>
          <w:rFonts w:eastAsia="Calibri" w:cs="Arial"/>
          <w:snapToGrid w:val="0"/>
          <w:sz w:val="22"/>
          <w:szCs w:val="22"/>
        </w:rPr>
      </w:pPr>
      <w:r w:rsidRPr="006E35C3">
        <w:rPr>
          <w:rFonts w:eastAsia="Calibri" w:cs="Arial"/>
          <w:snapToGrid w:val="0"/>
          <w:sz w:val="22"/>
          <w:szCs w:val="22"/>
        </w:rPr>
        <w:t xml:space="preserve">O setor competente para </w:t>
      </w:r>
      <w:proofErr w:type="gramStart"/>
      <w:r w:rsidRPr="006E35C3">
        <w:rPr>
          <w:rFonts w:eastAsia="Calibri" w:cs="Arial"/>
          <w:snapToGrid w:val="0"/>
          <w:sz w:val="22"/>
          <w:szCs w:val="22"/>
        </w:rPr>
        <w:t>proceder o</w:t>
      </w:r>
      <w:proofErr w:type="gramEnd"/>
      <w:r w:rsidRPr="006E35C3">
        <w:rPr>
          <w:rFonts w:eastAsia="Calibri" w:cs="Arial"/>
          <w:snapToGrid w:val="0"/>
          <w:sz w:val="22"/>
          <w:szCs w:val="22"/>
        </w:rPr>
        <w:t xml:space="preserve"> pagamento deve verificar se a Nota Fiscal ou Fatura apresentada expressa os elementos necessários e essenciais do documento, tais como o prazo de validade; a data da emissão; os dados do contrato e do órgão contratante; o período de prestação dos serviços; o valor a pagar e o destaque do valor da retenção de 11% (onze por cento), dos tributos retidos na fonte pagadora de demais despesas dedutíveis da base de cálculo da retenção.</w:t>
      </w:r>
    </w:p>
    <w:p w:rsidR="006E35C3" w:rsidRPr="006E35C3" w:rsidRDefault="006E35C3" w:rsidP="006E35C3">
      <w:pPr>
        <w:pStyle w:val="PargrafodaLista"/>
        <w:numPr>
          <w:ilvl w:val="2"/>
          <w:numId w:val="11"/>
        </w:numPr>
        <w:spacing w:before="120" w:after="120"/>
        <w:jc w:val="both"/>
        <w:rPr>
          <w:rFonts w:eastAsia="Calibri" w:cs="Arial"/>
          <w:snapToGrid w:val="0"/>
          <w:sz w:val="22"/>
          <w:szCs w:val="22"/>
        </w:rPr>
      </w:pPr>
      <w:r w:rsidRPr="006E35C3">
        <w:rPr>
          <w:rFonts w:eastAsia="Calibri" w:cs="Arial"/>
          <w:snapToGrid w:val="0"/>
          <w:sz w:val="22"/>
          <w:szCs w:val="22"/>
        </w:rPr>
        <w:t>Quando houver glosa parcial dos serviços, a contratante comunicará a empresa para que emita a nota fiscal ou fatura com o valor exato dimensionado, evitando, assim, efeitos tributários sobre valor glosado pela Administração.</w:t>
      </w:r>
    </w:p>
    <w:p w:rsidR="006E35C3" w:rsidRPr="006E35C3" w:rsidRDefault="006E35C3" w:rsidP="00504843">
      <w:pPr>
        <w:pStyle w:val="PargrafodaLista"/>
        <w:numPr>
          <w:ilvl w:val="3"/>
          <w:numId w:val="11"/>
        </w:numPr>
        <w:spacing w:before="120" w:after="120"/>
        <w:jc w:val="both"/>
        <w:rPr>
          <w:rFonts w:eastAsia="Calibri" w:cs="Arial"/>
          <w:snapToGrid w:val="0"/>
          <w:sz w:val="22"/>
          <w:szCs w:val="22"/>
        </w:rPr>
      </w:pPr>
      <w:r w:rsidRPr="006E35C3">
        <w:rPr>
          <w:rFonts w:eastAsia="Calibri" w:cs="Arial"/>
          <w:snapToGrid w:val="0"/>
          <w:sz w:val="22"/>
          <w:szCs w:val="22"/>
        </w:rPr>
        <w:t>Quando da ocorrência de eventuais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rsidR="006E35C3" w:rsidRPr="00614501" w:rsidRDefault="006E35C3" w:rsidP="006E35C3">
      <w:pPr>
        <w:spacing w:before="120" w:after="120"/>
        <w:ind w:left="360"/>
        <w:jc w:val="both"/>
        <w:rPr>
          <w:rFonts w:ascii="Arial" w:eastAsia="Calibri" w:hAnsi="Arial" w:cs="Arial"/>
          <w:snapToGrid w:val="0"/>
          <w:lang w:eastAsia="pt-BR"/>
        </w:rPr>
      </w:pPr>
      <w:r w:rsidRPr="00614501">
        <w:rPr>
          <w:rFonts w:ascii="Arial" w:eastAsia="Calibri" w:hAnsi="Arial" w:cs="Arial"/>
          <w:snapToGrid w:val="0"/>
          <w:lang w:eastAsia="pt-BR"/>
        </w:rPr>
        <w:t xml:space="preserve"> I=</w:t>
      </w:r>
      <w:proofErr w:type="gramStart"/>
      <w:r w:rsidRPr="00614501">
        <w:rPr>
          <w:rFonts w:ascii="Arial" w:eastAsia="Calibri" w:hAnsi="Arial" w:cs="Arial"/>
          <w:snapToGrid w:val="0"/>
          <w:lang w:eastAsia="pt-BR"/>
        </w:rPr>
        <w:t>(</w:t>
      </w:r>
      <w:proofErr w:type="gramEnd"/>
      <w:r w:rsidRPr="00614501">
        <w:rPr>
          <w:rFonts w:ascii="Arial" w:eastAsia="Calibri" w:hAnsi="Arial" w:cs="Arial"/>
          <w:snapToGrid w:val="0"/>
          <w:lang w:eastAsia="pt-BR"/>
        </w:rPr>
        <w:t xml:space="preserve">TX/100) </w:t>
      </w:r>
    </w:p>
    <w:p w:rsidR="006E35C3" w:rsidRPr="00614501" w:rsidRDefault="006E35C3" w:rsidP="006E35C3">
      <w:pPr>
        <w:spacing w:before="120" w:after="120"/>
        <w:ind w:left="360"/>
        <w:jc w:val="both"/>
        <w:rPr>
          <w:rFonts w:ascii="Arial" w:eastAsia="Calibri" w:hAnsi="Arial" w:cs="Arial"/>
          <w:snapToGrid w:val="0"/>
          <w:lang w:eastAsia="pt-BR"/>
        </w:rPr>
      </w:pPr>
      <w:r w:rsidRPr="00614501">
        <w:rPr>
          <w:rFonts w:ascii="Arial" w:eastAsia="Calibri" w:hAnsi="Arial" w:cs="Arial"/>
          <w:snapToGrid w:val="0"/>
          <w:lang w:eastAsia="pt-BR"/>
        </w:rPr>
        <w:t xml:space="preserve">365 </w:t>
      </w:r>
    </w:p>
    <w:p w:rsidR="006E35C3" w:rsidRPr="00614501" w:rsidRDefault="006E35C3" w:rsidP="006E35C3">
      <w:pPr>
        <w:spacing w:before="120" w:after="120"/>
        <w:ind w:left="360"/>
        <w:jc w:val="both"/>
        <w:rPr>
          <w:rFonts w:ascii="Arial" w:eastAsia="Calibri" w:hAnsi="Arial" w:cs="Arial"/>
          <w:snapToGrid w:val="0"/>
          <w:lang w:eastAsia="pt-BR"/>
        </w:rPr>
      </w:pPr>
      <w:r w:rsidRPr="00614501">
        <w:rPr>
          <w:rFonts w:ascii="Arial" w:eastAsia="Calibri" w:hAnsi="Arial" w:cs="Arial"/>
          <w:snapToGrid w:val="0"/>
          <w:lang w:eastAsia="pt-BR"/>
        </w:rPr>
        <w:t xml:space="preserve">EM = I x N x VP, onde: </w:t>
      </w:r>
    </w:p>
    <w:p w:rsidR="006E35C3" w:rsidRPr="00614501" w:rsidRDefault="006E35C3" w:rsidP="006E35C3">
      <w:pPr>
        <w:spacing w:before="120" w:after="120"/>
        <w:ind w:left="360"/>
        <w:jc w:val="both"/>
        <w:rPr>
          <w:rFonts w:ascii="Arial" w:eastAsia="Calibri" w:hAnsi="Arial" w:cs="Arial"/>
          <w:snapToGrid w:val="0"/>
          <w:lang w:eastAsia="pt-BR"/>
        </w:rPr>
      </w:pPr>
      <w:r w:rsidRPr="00614501">
        <w:rPr>
          <w:rFonts w:ascii="Arial" w:eastAsia="Calibri" w:hAnsi="Arial" w:cs="Arial"/>
          <w:snapToGrid w:val="0"/>
          <w:lang w:eastAsia="pt-BR"/>
        </w:rPr>
        <w:t xml:space="preserve">I = Índice de atualização financeira; </w:t>
      </w:r>
    </w:p>
    <w:p w:rsidR="006E35C3" w:rsidRPr="00614501" w:rsidRDefault="006E35C3" w:rsidP="006E35C3">
      <w:pPr>
        <w:spacing w:before="120" w:after="120"/>
        <w:ind w:left="360"/>
        <w:jc w:val="both"/>
        <w:rPr>
          <w:rFonts w:ascii="Arial" w:eastAsia="Calibri" w:hAnsi="Arial" w:cs="Arial"/>
          <w:snapToGrid w:val="0"/>
          <w:lang w:eastAsia="pt-BR"/>
        </w:rPr>
      </w:pPr>
      <w:r w:rsidRPr="00614501">
        <w:rPr>
          <w:rFonts w:ascii="Arial" w:eastAsia="Calibri" w:hAnsi="Arial" w:cs="Arial"/>
          <w:snapToGrid w:val="0"/>
          <w:lang w:eastAsia="pt-BR"/>
        </w:rPr>
        <w:t xml:space="preserve">TX = Percentual da taxa de juros de mora anual; </w:t>
      </w:r>
    </w:p>
    <w:p w:rsidR="006E35C3" w:rsidRPr="00614501" w:rsidRDefault="006E35C3" w:rsidP="006E35C3">
      <w:pPr>
        <w:spacing w:before="120" w:after="120"/>
        <w:ind w:left="360"/>
        <w:jc w:val="both"/>
        <w:rPr>
          <w:rFonts w:ascii="Arial" w:eastAsia="Calibri" w:hAnsi="Arial" w:cs="Arial"/>
          <w:snapToGrid w:val="0"/>
          <w:lang w:eastAsia="pt-BR"/>
        </w:rPr>
      </w:pPr>
      <w:r w:rsidRPr="00614501">
        <w:rPr>
          <w:rFonts w:ascii="Arial" w:eastAsia="Calibri" w:hAnsi="Arial" w:cs="Arial"/>
          <w:snapToGrid w:val="0"/>
          <w:lang w:eastAsia="pt-BR"/>
        </w:rPr>
        <w:t xml:space="preserve">EM = Encargos moratórios; </w:t>
      </w:r>
    </w:p>
    <w:p w:rsidR="006E35C3" w:rsidRPr="00614501" w:rsidRDefault="006E35C3" w:rsidP="006E35C3">
      <w:pPr>
        <w:spacing w:before="120" w:after="120"/>
        <w:ind w:left="360"/>
        <w:jc w:val="both"/>
        <w:rPr>
          <w:rFonts w:ascii="Arial" w:eastAsia="Calibri" w:hAnsi="Arial" w:cs="Arial"/>
          <w:snapToGrid w:val="0"/>
          <w:lang w:eastAsia="pt-BR"/>
        </w:rPr>
      </w:pPr>
      <w:r w:rsidRPr="00614501">
        <w:rPr>
          <w:rFonts w:ascii="Arial" w:eastAsia="Calibri" w:hAnsi="Arial" w:cs="Arial"/>
          <w:snapToGrid w:val="0"/>
          <w:lang w:eastAsia="pt-BR"/>
        </w:rPr>
        <w:t xml:space="preserve">N = Número de dias entre a data prevista para o pagamento e a do efetivo pagamento; </w:t>
      </w:r>
      <w:proofErr w:type="gramStart"/>
      <w:r w:rsidRPr="00614501">
        <w:rPr>
          <w:rFonts w:ascii="Arial" w:eastAsia="Calibri" w:hAnsi="Arial" w:cs="Arial"/>
          <w:snapToGrid w:val="0"/>
          <w:lang w:eastAsia="pt-BR"/>
        </w:rPr>
        <w:t>115</w:t>
      </w:r>
      <w:proofErr w:type="gramEnd"/>
      <w:r w:rsidRPr="00614501">
        <w:rPr>
          <w:rFonts w:ascii="Arial" w:eastAsia="Calibri" w:hAnsi="Arial" w:cs="Arial"/>
          <w:snapToGrid w:val="0"/>
          <w:lang w:eastAsia="pt-BR"/>
        </w:rPr>
        <w:t xml:space="preserve"> </w:t>
      </w:r>
    </w:p>
    <w:p w:rsidR="006E35C3" w:rsidRPr="00614501" w:rsidRDefault="006E35C3" w:rsidP="006E35C3">
      <w:pPr>
        <w:spacing w:before="120" w:after="120"/>
        <w:ind w:left="360"/>
        <w:jc w:val="both"/>
        <w:rPr>
          <w:rFonts w:ascii="Arial" w:eastAsia="Calibri" w:hAnsi="Arial" w:cs="Arial"/>
          <w:snapToGrid w:val="0"/>
          <w:lang w:eastAsia="pt-BR"/>
        </w:rPr>
      </w:pPr>
      <w:r w:rsidRPr="00614501">
        <w:rPr>
          <w:rFonts w:ascii="Arial" w:eastAsia="Calibri" w:hAnsi="Arial" w:cs="Arial"/>
          <w:snapToGrid w:val="0"/>
          <w:lang w:eastAsia="pt-BR"/>
        </w:rPr>
        <w:t>VP = Valor da parcela em atraso.</w:t>
      </w:r>
    </w:p>
    <w:p w:rsidR="006E35C3" w:rsidRPr="006E35C3" w:rsidRDefault="006E35C3" w:rsidP="006E35C3">
      <w:pPr>
        <w:pStyle w:val="PargrafodaLista"/>
        <w:numPr>
          <w:ilvl w:val="2"/>
          <w:numId w:val="11"/>
        </w:numPr>
        <w:spacing w:before="120" w:after="120"/>
        <w:jc w:val="both"/>
        <w:rPr>
          <w:rFonts w:eastAsia="Calibri" w:cs="Arial"/>
          <w:snapToGrid w:val="0"/>
          <w:sz w:val="22"/>
          <w:szCs w:val="22"/>
        </w:rPr>
      </w:pPr>
      <w:r w:rsidRPr="006E35C3">
        <w:rPr>
          <w:rFonts w:eastAsia="Calibri" w:cs="Arial"/>
          <w:snapToGrid w:val="0"/>
          <w:sz w:val="22"/>
          <w:szCs w:val="22"/>
        </w:rPr>
        <w:t>Na hipótese de pagamento de juros de mora e demais encargos por atraso, os autos serão instruídos com as justificativas e motivos e submetidos à apreciação da autoridade competente, que adotará as providências para eventual apuração de responsabilidade, identificação dos envolvidos e imputação de ônus a quem deu causa à mora.</w:t>
      </w:r>
    </w:p>
    <w:p w:rsidR="006E35C3" w:rsidRPr="006E35C3" w:rsidRDefault="006E35C3" w:rsidP="006E35C3">
      <w:pPr>
        <w:pStyle w:val="PargrafodaLista"/>
        <w:numPr>
          <w:ilvl w:val="2"/>
          <w:numId w:val="11"/>
        </w:numPr>
        <w:spacing w:before="120" w:after="120"/>
        <w:jc w:val="both"/>
        <w:rPr>
          <w:rFonts w:eastAsia="Calibri" w:cs="Arial"/>
          <w:snapToGrid w:val="0"/>
          <w:sz w:val="22"/>
          <w:szCs w:val="22"/>
        </w:rPr>
      </w:pPr>
      <w:r w:rsidRPr="006E35C3">
        <w:rPr>
          <w:rFonts w:eastAsia="Calibri" w:cs="Arial"/>
          <w:snapToGrid w:val="0"/>
          <w:sz w:val="22"/>
          <w:szCs w:val="22"/>
        </w:rPr>
        <w:t>Os pagamentos a serem efetuados em favor da contratada estarão sujeitos à retenção, na fonte, dos seguintes tributos, quando couber:</w:t>
      </w:r>
    </w:p>
    <w:p w:rsidR="006E35C3" w:rsidRPr="006E35C3" w:rsidRDefault="006E35C3" w:rsidP="006E35C3">
      <w:pPr>
        <w:pStyle w:val="PargrafodaLista"/>
        <w:numPr>
          <w:ilvl w:val="3"/>
          <w:numId w:val="11"/>
        </w:numPr>
        <w:spacing w:before="120" w:after="120"/>
        <w:jc w:val="both"/>
        <w:rPr>
          <w:rFonts w:eastAsia="Calibri" w:cs="Arial"/>
          <w:snapToGrid w:val="0"/>
          <w:sz w:val="22"/>
          <w:szCs w:val="22"/>
        </w:rPr>
      </w:pPr>
      <w:r w:rsidRPr="006E35C3">
        <w:rPr>
          <w:rFonts w:eastAsia="Calibri" w:cs="Arial"/>
          <w:snapToGrid w:val="0"/>
          <w:sz w:val="22"/>
          <w:szCs w:val="22"/>
        </w:rPr>
        <w:t>Imposto de Renda das Pessoas Jurídicas (IRPJ), Contribuição Social sobre o Lucro Líquido (CSLL), Contribuição para o Financiamento da Seguridade Social (</w:t>
      </w:r>
      <w:proofErr w:type="spellStart"/>
      <w:proofErr w:type="gramStart"/>
      <w:r w:rsidRPr="006E35C3">
        <w:rPr>
          <w:rFonts w:eastAsia="Calibri" w:cs="Arial"/>
          <w:snapToGrid w:val="0"/>
          <w:sz w:val="22"/>
          <w:szCs w:val="22"/>
        </w:rPr>
        <w:t>Cofins</w:t>
      </w:r>
      <w:proofErr w:type="spellEnd"/>
      <w:proofErr w:type="gramEnd"/>
      <w:r w:rsidRPr="006E35C3">
        <w:rPr>
          <w:rFonts w:eastAsia="Calibri" w:cs="Arial"/>
          <w:snapToGrid w:val="0"/>
          <w:sz w:val="22"/>
          <w:szCs w:val="22"/>
        </w:rPr>
        <w:t xml:space="preserve">), e Contribuição para os Programas de Integração Social e de Formação do Patrimônio do Servidor Público (PIS/Pasep), na forma da Instrução Normativa RFB nº 1.234, de 11 de janeiro de 2012, conforme determina o art. 64 da Lei nº 9.430, de 27 de dezembro de 1996; </w:t>
      </w:r>
    </w:p>
    <w:p w:rsidR="006E35C3" w:rsidRPr="006E35C3" w:rsidRDefault="006E35C3" w:rsidP="006E35C3">
      <w:pPr>
        <w:pStyle w:val="PargrafodaLista"/>
        <w:numPr>
          <w:ilvl w:val="3"/>
          <w:numId w:val="11"/>
        </w:numPr>
        <w:spacing w:before="120" w:after="120"/>
        <w:jc w:val="both"/>
        <w:rPr>
          <w:rFonts w:eastAsia="Calibri" w:cs="Arial"/>
          <w:snapToGrid w:val="0"/>
          <w:sz w:val="22"/>
          <w:szCs w:val="22"/>
        </w:rPr>
      </w:pPr>
      <w:r w:rsidRPr="006E35C3">
        <w:rPr>
          <w:rFonts w:eastAsia="Calibri" w:cs="Arial"/>
          <w:snapToGrid w:val="0"/>
          <w:sz w:val="22"/>
          <w:szCs w:val="22"/>
        </w:rPr>
        <w:lastRenderedPageBreak/>
        <w:t>Contribuição previdenciária, correspondente a 11% (onze por cento), na forma da Instrução Normativa RFB nº 971, de 13 de novembro de 2009, conforme determina a Lei nº 8.212, de 24 de julho de 1991;</w:t>
      </w:r>
    </w:p>
    <w:p w:rsidR="006E35C3" w:rsidRPr="006E35C3" w:rsidRDefault="006E35C3" w:rsidP="006E35C3">
      <w:pPr>
        <w:pStyle w:val="PargrafodaLista"/>
        <w:numPr>
          <w:ilvl w:val="3"/>
          <w:numId w:val="11"/>
        </w:numPr>
        <w:spacing w:before="120" w:after="120"/>
        <w:jc w:val="both"/>
        <w:rPr>
          <w:rFonts w:eastAsia="Calibri" w:cs="Arial"/>
          <w:snapToGrid w:val="0"/>
          <w:sz w:val="22"/>
          <w:szCs w:val="22"/>
        </w:rPr>
      </w:pPr>
      <w:r w:rsidRPr="006E35C3">
        <w:rPr>
          <w:rFonts w:eastAsia="Calibri" w:cs="Arial"/>
          <w:snapToGrid w:val="0"/>
          <w:sz w:val="22"/>
          <w:szCs w:val="22"/>
        </w:rPr>
        <w:t>Imposto Sobre Serviços de Qualquer Natureza (ISSQN), na forma da Lei Complementar nº 116, de 31 de julho de 2003, combinada com a legislação municipal e/ou distrital sobre o tema.</w:t>
      </w:r>
    </w:p>
    <w:p w:rsidR="00297D87" w:rsidRDefault="00297D87" w:rsidP="00A92A3F">
      <w:pPr>
        <w:jc w:val="both"/>
        <w:rPr>
          <w:rFonts w:ascii="Arial" w:hAnsi="Arial" w:cs="Arial"/>
          <w:b/>
          <w:bCs/>
          <w:color w:val="000000"/>
          <w:highlight w:val="yellow"/>
        </w:rPr>
      </w:pPr>
    </w:p>
    <w:p w:rsidR="00D33806" w:rsidRDefault="000F30FC" w:rsidP="00A92A3F">
      <w:pPr>
        <w:pStyle w:val="PargrafodaLista"/>
        <w:numPr>
          <w:ilvl w:val="0"/>
          <w:numId w:val="11"/>
        </w:numPr>
        <w:ind w:hanging="720"/>
        <w:jc w:val="both"/>
        <w:rPr>
          <w:rFonts w:cs="Arial"/>
          <w:b/>
          <w:bCs/>
          <w:color w:val="000000"/>
          <w:sz w:val="22"/>
          <w:szCs w:val="22"/>
        </w:rPr>
      </w:pPr>
      <w:r w:rsidRPr="00D33806">
        <w:rPr>
          <w:rFonts w:cs="Arial"/>
          <w:b/>
          <w:bCs/>
          <w:color w:val="000000"/>
          <w:sz w:val="22"/>
          <w:szCs w:val="22"/>
        </w:rPr>
        <w:t>FORMA DA SELEÇÃO DO FORNECEDOR</w:t>
      </w:r>
    </w:p>
    <w:p w:rsidR="00297D87" w:rsidRDefault="00297D87" w:rsidP="00D33806">
      <w:pPr>
        <w:pStyle w:val="PargrafodaLista"/>
        <w:numPr>
          <w:ilvl w:val="1"/>
          <w:numId w:val="11"/>
        </w:numPr>
        <w:spacing w:before="120" w:after="120"/>
        <w:jc w:val="both"/>
        <w:rPr>
          <w:rFonts w:eastAsia="Calibri" w:cs="Arial"/>
          <w:snapToGrid w:val="0"/>
          <w:sz w:val="22"/>
          <w:szCs w:val="22"/>
        </w:rPr>
      </w:pPr>
      <w:r w:rsidRPr="00D33806">
        <w:rPr>
          <w:rFonts w:eastAsia="Calibri" w:cs="Arial"/>
          <w:snapToGrid w:val="0"/>
          <w:sz w:val="22"/>
          <w:szCs w:val="22"/>
        </w:rPr>
        <w:t>A licitação se dará por meio da modalidade Pregão Eletrônico de âmbito nacional que é regido pelo Decreto n.º 5.450, de 31/05/05, pela Lei n.º 10.520, de 17/07/02, aplicando-se subsidiariamente, no que couber, a Lei n.º 8.666, de 21/06/93, e suas alterações, a Lei Complementar n.º 123, de 14/12/06, Decreto n.º 8.538, de 06/10/15, Instrução Normativa n.º 05/2017 e demais diplomas legais pertinentes.</w:t>
      </w:r>
    </w:p>
    <w:p w:rsidR="00BF4D08" w:rsidRDefault="00BF4D08" w:rsidP="00BF4D08">
      <w:pPr>
        <w:pStyle w:val="PargrafodaLista"/>
        <w:spacing w:before="120" w:after="120"/>
        <w:jc w:val="both"/>
        <w:rPr>
          <w:rFonts w:eastAsia="Calibri" w:cs="Arial"/>
          <w:snapToGrid w:val="0"/>
          <w:sz w:val="22"/>
          <w:szCs w:val="22"/>
        </w:rPr>
      </w:pPr>
    </w:p>
    <w:p w:rsidR="002B7BBA" w:rsidRPr="00D33806" w:rsidRDefault="002B7BBA" w:rsidP="00BF4D08">
      <w:pPr>
        <w:pStyle w:val="PargrafodaLista"/>
        <w:spacing w:before="120" w:after="120"/>
        <w:jc w:val="both"/>
        <w:rPr>
          <w:rFonts w:eastAsia="Calibri" w:cs="Arial"/>
          <w:snapToGrid w:val="0"/>
          <w:sz w:val="22"/>
          <w:szCs w:val="22"/>
        </w:rPr>
      </w:pPr>
    </w:p>
    <w:p w:rsidR="00D33806" w:rsidRDefault="000F30FC" w:rsidP="00D33806">
      <w:pPr>
        <w:pStyle w:val="PargrafodaLista"/>
        <w:numPr>
          <w:ilvl w:val="0"/>
          <w:numId w:val="11"/>
        </w:numPr>
        <w:ind w:hanging="720"/>
        <w:jc w:val="both"/>
        <w:rPr>
          <w:rFonts w:cs="Arial"/>
          <w:b/>
          <w:bCs/>
          <w:color w:val="000000"/>
          <w:sz w:val="22"/>
          <w:szCs w:val="22"/>
        </w:rPr>
      </w:pPr>
      <w:r w:rsidRPr="00D33806">
        <w:rPr>
          <w:rFonts w:cs="Arial"/>
          <w:b/>
          <w:bCs/>
          <w:color w:val="000000"/>
          <w:sz w:val="22"/>
          <w:szCs w:val="22"/>
        </w:rPr>
        <w:t>CRITÉRIOS NA SELEÇÃO DO FORNECEDOR</w:t>
      </w:r>
    </w:p>
    <w:p w:rsidR="00297D87" w:rsidRPr="00D33806" w:rsidRDefault="00297D87" w:rsidP="00D33806">
      <w:pPr>
        <w:pStyle w:val="PargrafodaLista"/>
        <w:numPr>
          <w:ilvl w:val="1"/>
          <w:numId w:val="11"/>
        </w:numPr>
        <w:tabs>
          <w:tab w:val="left" w:pos="851"/>
        </w:tabs>
        <w:spacing w:before="120" w:after="120"/>
        <w:jc w:val="both"/>
        <w:rPr>
          <w:rFonts w:eastAsia="Calibri" w:cs="Arial"/>
          <w:snapToGrid w:val="0"/>
          <w:sz w:val="22"/>
          <w:szCs w:val="22"/>
        </w:rPr>
      </w:pPr>
      <w:r w:rsidRPr="00D33806">
        <w:rPr>
          <w:rFonts w:eastAsia="Calibri" w:cs="Arial"/>
          <w:snapToGrid w:val="0"/>
          <w:sz w:val="22"/>
          <w:szCs w:val="22"/>
        </w:rPr>
        <w:t>O julgamento obedecerá ao critério de menor preço por item.</w:t>
      </w:r>
    </w:p>
    <w:p w:rsidR="00D33806" w:rsidRDefault="00D33806" w:rsidP="00D33806">
      <w:pPr>
        <w:pStyle w:val="PargrafodaLista"/>
        <w:jc w:val="both"/>
        <w:rPr>
          <w:rFonts w:cs="Arial"/>
          <w:b/>
          <w:bCs/>
          <w:color w:val="000000"/>
          <w:sz w:val="22"/>
          <w:szCs w:val="22"/>
        </w:rPr>
      </w:pPr>
    </w:p>
    <w:p w:rsidR="000F30FC" w:rsidRPr="00D33806" w:rsidRDefault="00A42E65" w:rsidP="00D33806">
      <w:pPr>
        <w:pStyle w:val="PargrafodaLista"/>
        <w:numPr>
          <w:ilvl w:val="0"/>
          <w:numId w:val="11"/>
        </w:numPr>
        <w:ind w:hanging="720"/>
        <w:jc w:val="both"/>
        <w:rPr>
          <w:rFonts w:cs="Arial"/>
          <w:b/>
          <w:bCs/>
          <w:color w:val="000000"/>
          <w:sz w:val="22"/>
          <w:szCs w:val="22"/>
        </w:rPr>
      </w:pPr>
      <w:r>
        <w:rPr>
          <w:rFonts w:cs="Arial"/>
          <w:b/>
          <w:bCs/>
          <w:color w:val="000000"/>
          <w:sz w:val="22"/>
          <w:szCs w:val="22"/>
        </w:rPr>
        <w:t>PARÂMETROS E METODOLOGIA PARA A PESQUISA DE PREÇOS</w:t>
      </w:r>
    </w:p>
    <w:p w:rsidR="00297D87" w:rsidRPr="00BF7F7A" w:rsidRDefault="00297D87" w:rsidP="00D33806">
      <w:pPr>
        <w:pStyle w:val="PargrafodaLista"/>
        <w:numPr>
          <w:ilvl w:val="1"/>
          <w:numId w:val="11"/>
        </w:numPr>
        <w:tabs>
          <w:tab w:val="left" w:pos="851"/>
        </w:tabs>
        <w:spacing w:before="120" w:after="120"/>
        <w:jc w:val="both"/>
        <w:rPr>
          <w:rFonts w:eastAsia="Calibri" w:cs="Arial"/>
          <w:snapToGrid w:val="0"/>
          <w:sz w:val="22"/>
          <w:szCs w:val="22"/>
        </w:rPr>
      </w:pPr>
      <w:r w:rsidRPr="00D33806">
        <w:rPr>
          <w:rFonts w:eastAsia="Calibri" w:cs="Arial"/>
          <w:snapToGrid w:val="0"/>
          <w:sz w:val="22"/>
          <w:szCs w:val="22"/>
        </w:rPr>
        <w:t xml:space="preserve">A pesquisa de </w:t>
      </w:r>
      <w:r w:rsidR="00274740">
        <w:rPr>
          <w:rFonts w:eastAsia="Calibri" w:cs="Arial"/>
          <w:snapToGrid w:val="0"/>
          <w:sz w:val="22"/>
          <w:szCs w:val="22"/>
        </w:rPr>
        <w:t>mercado foi realizada através de pesquisas</w:t>
      </w:r>
      <w:r w:rsidRPr="00D33806">
        <w:rPr>
          <w:rFonts w:eastAsia="Calibri" w:cs="Arial"/>
          <w:snapToGrid w:val="0"/>
          <w:sz w:val="22"/>
          <w:szCs w:val="22"/>
        </w:rPr>
        <w:t xml:space="preserve"> </w:t>
      </w:r>
      <w:r w:rsidR="00274740">
        <w:rPr>
          <w:rFonts w:eastAsia="Calibri" w:cs="Arial"/>
          <w:snapToGrid w:val="0"/>
          <w:sz w:val="22"/>
          <w:szCs w:val="22"/>
        </w:rPr>
        <w:t xml:space="preserve">no Portal </w:t>
      </w:r>
      <w:r w:rsidR="00930688">
        <w:rPr>
          <w:rFonts w:eastAsia="Calibri" w:cs="Arial"/>
          <w:snapToGrid w:val="0"/>
          <w:sz w:val="22"/>
          <w:szCs w:val="22"/>
        </w:rPr>
        <w:t>Painel de Preços</w:t>
      </w:r>
      <w:r w:rsidRPr="00D33806">
        <w:rPr>
          <w:rFonts w:eastAsia="Calibri" w:cs="Arial"/>
          <w:snapToGrid w:val="0"/>
          <w:sz w:val="22"/>
          <w:szCs w:val="22"/>
        </w:rPr>
        <w:t xml:space="preserve">, </w:t>
      </w:r>
      <w:r w:rsidR="00274740">
        <w:rPr>
          <w:rFonts w:eastAsia="Calibri" w:cs="Arial"/>
          <w:snapToGrid w:val="0"/>
          <w:sz w:val="22"/>
          <w:szCs w:val="22"/>
        </w:rPr>
        <w:t>além de consulta com fornecedor, em datas que não se diferenciam em mais de 180 dias</w:t>
      </w:r>
      <w:r w:rsidRPr="00D33806">
        <w:rPr>
          <w:rFonts w:eastAsia="Calibri" w:cs="Arial"/>
          <w:snapToGrid w:val="0"/>
          <w:sz w:val="22"/>
          <w:szCs w:val="22"/>
        </w:rPr>
        <w:t>, conforme</w:t>
      </w:r>
      <w:r w:rsidR="00A42E65">
        <w:rPr>
          <w:rFonts w:eastAsia="Calibri" w:cs="Arial"/>
          <w:snapToGrid w:val="0"/>
          <w:sz w:val="22"/>
          <w:szCs w:val="22"/>
        </w:rPr>
        <w:t xml:space="preserve"> orientações do</w:t>
      </w:r>
      <w:r w:rsidRPr="00D33806">
        <w:rPr>
          <w:rFonts w:eastAsia="Calibri" w:cs="Arial"/>
          <w:snapToGrid w:val="0"/>
          <w:sz w:val="22"/>
          <w:szCs w:val="22"/>
        </w:rPr>
        <w:t xml:space="preserve"> art. 2º, §</w:t>
      </w:r>
      <w:r w:rsidR="00614501">
        <w:rPr>
          <w:rFonts w:eastAsia="Calibri" w:cs="Arial"/>
          <w:snapToGrid w:val="0"/>
          <w:sz w:val="22"/>
          <w:szCs w:val="22"/>
        </w:rPr>
        <w:t xml:space="preserve"> 1º da IN SLTI/MPOG nº 05/2014</w:t>
      </w:r>
      <w:r w:rsidR="00274740">
        <w:rPr>
          <w:rFonts w:eastAsia="Calibri" w:cs="Arial"/>
          <w:snapToGrid w:val="0"/>
          <w:sz w:val="22"/>
          <w:szCs w:val="22"/>
        </w:rPr>
        <w:t xml:space="preserve"> alterada pela IN SEGES/MP n.º 03/2017</w:t>
      </w:r>
      <w:r w:rsidR="006B3396">
        <w:rPr>
          <w:rFonts w:eastAsia="Calibri" w:cs="Arial"/>
          <w:snapToGrid w:val="0"/>
          <w:sz w:val="22"/>
          <w:szCs w:val="22"/>
        </w:rPr>
        <w:t xml:space="preserve">. Foram obtidos </w:t>
      </w:r>
      <w:r w:rsidR="009C4CDA">
        <w:rPr>
          <w:rFonts w:eastAsia="Calibri" w:cs="Arial"/>
          <w:snapToGrid w:val="0"/>
          <w:sz w:val="22"/>
          <w:szCs w:val="22"/>
        </w:rPr>
        <w:t>três</w:t>
      </w:r>
      <w:r w:rsidR="006B3396">
        <w:rPr>
          <w:rFonts w:eastAsia="Calibri" w:cs="Arial"/>
          <w:snapToGrid w:val="0"/>
          <w:sz w:val="22"/>
          <w:szCs w:val="22"/>
        </w:rPr>
        <w:t xml:space="preserve"> valores de referência </w:t>
      </w:r>
      <w:r w:rsidR="009C4CDA">
        <w:rPr>
          <w:rFonts w:eastAsia="Calibri" w:cs="Arial"/>
          <w:snapToGrid w:val="0"/>
          <w:sz w:val="22"/>
          <w:szCs w:val="22"/>
        </w:rPr>
        <w:t xml:space="preserve">para ambos os itens através do Painel de Preços e de consulta a fornecedor, sendo que </w:t>
      </w:r>
      <w:r w:rsidR="006B3396">
        <w:rPr>
          <w:rFonts w:eastAsia="Calibri" w:cs="Arial"/>
          <w:snapToGrid w:val="0"/>
          <w:sz w:val="22"/>
          <w:szCs w:val="22"/>
        </w:rPr>
        <w:t xml:space="preserve">para o item 1 (Serviço Continuado de Porteiro/Vigia), consolidando um valor médio mensal de </w:t>
      </w:r>
      <w:r w:rsidR="006B3396" w:rsidRPr="00BC076B">
        <w:rPr>
          <w:rFonts w:eastAsia="Calibri" w:cs="Arial"/>
          <w:b/>
          <w:snapToGrid w:val="0"/>
          <w:sz w:val="22"/>
          <w:szCs w:val="22"/>
        </w:rPr>
        <w:t>R$ 4.</w:t>
      </w:r>
      <w:r w:rsidR="009C4CDA" w:rsidRPr="00BC076B">
        <w:rPr>
          <w:rFonts w:eastAsia="Calibri" w:cs="Arial"/>
          <w:b/>
          <w:snapToGrid w:val="0"/>
          <w:sz w:val="22"/>
          <w:szCs w:val="22"/>
        </w:rPr>
        <w:t>652,40</w:t>
      </w:r>
      <w:r w:rsidR="006B3396">
        <w:rPr>
          <w:rFonts w:eastAsia="Calibri" w:cs="Arial"/>
          <w:snapToGrid w:val="0"/>
          <w:sz w:val="22"/>
          <w:szCs w:val="22"/>
        </w:rPr>
        <w:t xml:space="preserve"> </w:t>
      </w:r>
      <w:r w:rsidR="00BC076B">
        <w:rPr>
          <w:rFonts w:eastAsia="Calibri" w:cs="Arial"/>
          <w:snapToGrid w:val="0"/>
          <w:sz w:val="22"/>
          <w:szCs w:val="22"/>
        </w:rPr>
        <w:t>,</w:t>
      </w:r>
      <w:r w:rsidR="006B3396">
        <w:rPr>
          <w:rFonts w:eastAsia="Calibri" w:cs="Arial"/>
          <w:snapToGrid w:val="0"/>
          <w:sz w:val="22"/>
          <w:szCs w:val="22"/>
        </w:rPr>
        <w:t xml:space="preserve"> e, para o Item 2 (Serviço Continuado de Vigilância e Segurança Patrimonial), , obtendo</w:t>
      </w:r>
      <w:r w:rsidR="009C4CDA">
        <w:rPr>
          <w:rFonts w:eastAsia="Calibri" w:cs="Arial"/>
          <w:snapToGrid w:val="0"/>
          <w:sz w:val="22"/>
          <w:szCs w:val="22"/>
        </w:rPr>
        <w:t xml:space="preserve"> um valor médio mensal de </w:t>
      </w:r>
      <w:r w:rsidR="009C4CDA" w:rsidRPr="00BC076B">
        <w:rPr>
          <w:rFonts w:eastAsia="Calibri" w:cs="Arial"/>
          <w:b/>
          <w:snapToGrid w:val="0"/>
          <w:sz w:val="22"/>
          <w:szCs w:val="22"/>
        </w:rPr>
        <w:t xml:space="preserve">R$ </w:t>
      </w:r>
      <w:r w:rsidR="00BC076B" w:rsidRPr="00BC076B">
        <w:rPr>
          <w:rFonts w:eastAsia="Calibri" w:cs="Arial"/>
          <w:b/>
          <w:snapToGrid w:val="0"/>
          <w:sz w:val="22"/>
          <w:szCs w:val="22"/>
        </w:rPr>
        <w:t>34.536,57</w:t>
      </w:r>
      <w:r w:rsidR="006B3396">
        <w:rPr>
          <w:rFonts w:eastAsia="Calibri" w:cs="Arial"/>
          <w:snapToGrid w:val="0"/>
          <w:sz w:val="22"/>
          <w:szCs w:val="22"/>
        </w:rPr>
        <w:t>, consolidando assim um</w:t>
      </w:r>
      <w:r w:rsidRPr="00D33806">
        <w:rPr>
          <w:rFonts w:eastAsia="Calibri" w:cs="Arial"/>
          <w:snapToGrid w:val="0"/>
          <w:sz w:val="22"/>
          <w:szCs w:val="22"/>
        </w:rPr>
        <w:t xml:space="preserve">a </w:t>
      </w:r>
      <w:r w:rsidR="006B3396">
        <w:rPr>
          <w:rFonts w:eastAsia="Calibri" w:cs="Arial"/>
          <w:snapToGrid w:val="0"/>
          <w:sz w:val="22"/>
          <w:szCs w:val="22"/>
        </w:rPr>
        <w:t>estimativa de preço anual obtido</w:t>
      </w:r>
      <w:r w:rsidRPr="00D33806">
        <w:rPr>
          <w:rFonts w:eastAsia="Calibri" w:cs="Arial"/>
          <w:snapToGrid w:val="0"/>
          <w:sz w:val="22"/>
          <w:szCs w:val="22"/>
        </w:rPr>
        <w:t xml:space="preserve"> de </w:t>
      </w:r>
      <w:r w:rsidRPr="00D33806">
        <w:rPr>
          <w:rFonts w:eastAsia="Calibri" w:cs="Arial"/>
          <w:b/>
          <w:snapToGrid w:val="0"/>
          <w:sz w:val="22"/>
          <w:szCs w:val="22"/>
        </w:rPr>
        <w:t xml:space="preserve">R$ </w:t>
      </w:r>
      <w:r w:rsidR="00BC076B">
        <w:rPr>
          <w:rFonts w:eastAsia="Calibri" w:cs="Arial"/>
          <w:b/>
          <w:snapToGrid w:val="0"/>
          <w:sz w:val="22"/>
          <w:szCs w:val="22"/>
        </w:rPr>
        <w:t>470.26</w:t>
      </w:r>
      <w:r w:rsidR="00A93CE6">
        <w:rPr>
          <w:rFonts w:eastAsia="Calibri" w:cs="Arial"/>
          <w:b/>
          <w:snapToGrid w:val="0"/>
          <w:sz w:val="22"/>
          <w:szCs w:val="22"/>
        </w:rPr>
        <w:t>7,6</w:t>
      </w:r>
      <w:r w:rsidR="00BC076B">
        <w:rPr>
          <w:rFonts w:eastAsia="Calibri" w:cs="Arial"/>
          <w:b/>
          <w:snapToGrid w:val="0"/>
          <w:sz w:val="22"/>
          <w:szCs w:val="22"/>
        </w:rPr>
        <w:t>0</w:t>
      </w:r>
      <w:r w:rsidRPr="00D33806">
        <w:rPr>
          <w:rFonts w:eastAsia="Calibri" w:cs="Arial"/>
          <w:b/>
          <w:snapToGrid w:val="0"/>
          <w:sz w:val="22"/>
          <w:szCs w:val="22"/>
        </w:rPr>
        <w:t xml:space="preserve"> </w:t>
      </w:r>
      <w:r w:rsidR="00BC076B" w:rsidRPr="00BC076B">
        <w:rPr>
          <w:rFonts w:eastAsia="Calibri" w:cs="Arial"/>
          <w:b/>
          <w:snapToGrid w:val="0"/>
          <w:sz w:val="22"/>
          <w:szCs w:val="22"/>
        </w:rPr>
        <w:t xml:space="preserve">(quatrocentos e setenta mil duzentos e sessenta e </w:t>
      </w:r>
      <w:r w:rsidR="00A93CE6">
        <w:rPr>
          <w:rFonts w:eastAsia="Calibri" w:cs="Arial"/>
          <w:b/>
          <w:snapToGrid w:val="0"/>
          <w:sz w:val="22"/>
          <w:szCs w:val="22"/>
        </w:rPr>
        <w:t>sete</w:t>
      </w:r>
      <w:r w:rsidR="00BC076B" w:rsidRPr="00BC076B">
        <w:rPr>
          <w:rFonts w:eastAsia="Calibri" w:cs="Arial"/>
          <w:b/>
          <w:snapToGrid w:val="0"/>
          <w:sz w:val="22"/>
          <w:szCs w:val="22"/>
        </w:rPr>
        <w:t xml:space="preserve"> reais e </w:t>
      </w:r>
      <w:r w:rsidR="00A93CE6">
        <w:rPr>
          <w:rFonts w:eastAsia="Calibri" w:cs="Arial"/>
          <w:b/>
          <w:snapToGrid w:val="0"/>
          <w:sz w:val="22"/>
          <w:szCs w:val="22"/>
        </w:rPr>
        <w:t>sessenta</w:t>
      </w:r>
      <w:r w:rsidR="00BC076B" w:rsidRPr="00BC076B">
        <w:rPr>
          <w:rFonts w:eastAsia="Calibri" w:cs="Arial"/>
          <w:b/>
          <w:snapToGrid w:val="0"/>
          <w:sz w:val="22"/>
          <w:szCs w:val="22"/>
        </w:rPr>
        <w:t xml:space="preserve"> centavos).</w:t>
      </w:r>
    </w:p>
    <w:p w:rsidR="00BF7F7A" w:rsidRPr="00D33806" w:rsidRDefault="00BF7F7A" w:rsidP="00BF7F7A">
      <w:pPr>
        <w:pStyle w:val="PargrafodaLista"/>
        <w:tabs>
          <w:tab w:val="left" w:pos="851"/>
        </w:tabs>
        <w:spacing w:before="120" w:after="120"/>
        <w:jc w:val="both"/>
        <w:rPr>
          <w:rFonts w:eastAsia="Calibri" w:cs="Arial"/>
          <w:snapToGrid w:val="0"/>
          <w:sz w:val="22"/>
          <w:szCs w:val="22"/>
        </w:rPr>
      </w:pPr>
    </w:p>
    <w:p w:rsidR="000F30FC" w:rsidRPr="00D33806" w:rsidRDefault="000F30FC" w:rsidP="00D33806">
      <w:pPr>
        <w:pStyle w:val="PargrafodaLista"/>
        <w:numPr>
          <w:ilvl w:val="0"/>
          <w:numId w:val="11"/>
        </w:numPr>
        <w:ind w:hanging="720"/>
        <w:jc w:val="both"/>
        <w:rPr>
          <w:rFonts w:cs="Arial"/>
          <w:b/>
          <w:bCs/>
          <w:color w:val="000000"/>
          <w:sz w:val="22"/>
          <w:szCs w:val="22"/>
        </w:rPr>
      </w:pPr>
      <w:r w:rsidRPr="00D33806">
        <w:rPr>
          <w:rFonts w:cs="Arial"/>
          <w:b/>
          <w:bCs/>
          <w:color w:val="000000"/>
          <w:sz w:val="22"/>
          <w:szCs w:val="22"/>
        </w:rPr>
        <w:t>ADEQUAÇÃO ORÇAMENTÁRIA</w:t>
      </w:r>
    </w:p>
    <w:p w:rsidR="00297D87" w:rsidRPr="00D33806" w:rsidRDefault="00297D87" w:rsidP="00D33806">
      <w:pPr>
        <w:pStyle w:val="PargrafodaLista"/>
        <w:numPr>
          <w:ilvl w:val="1"/>
          <w:numId w:val="11"/>
        </w:numPr>
        <w:tabs>
          <w:tab w:val="left" w:pos="851"/>
        </w:tabs>
        <w:spacing w:before="120" w:after="120"/>
        <w:jc w:val="both"/>
        <w:rPr>
          <w:rFonts w:eastAsia="Calibri" w:cs="Arial"/>
          <w:snapToGrid w:val="0"/>
          <w:sz w:val="22"/>
          <w:szCs w:val="22"/>
        </w:rPr>
      </w:pPr>
      <w:r w:rsidRPr="00D33806">
        <w:rPr>
          <w:rFonts w:eastAsia="Calibri" w:cs="Arial"/>
          <w:snapToGrid w:val="0"/>
          <w:sz w:val="22"/>
          <w:szCs w:val="22"/>
        </w:rPr>
        <w:t xml:space="preserve">As despesas decorrentes desta contratação estão programadas em dotação orçamentária própria, prevista no orçamento da União, para o exercício de 2017, na classificação abaixo: </w:t>
      </w:r>
    </w:p>
    <w:tbl>
      <w:tblPr>
        <w:tblW w:w="9214" w:type="dxa"/>
        <w:jc w:val="center"/>
        <w:tblLayout w:type="fixed"/>
        <w:tblCellMar>
          <w:top w:w="28" w:type="dxa"/>
          <w:left w:w="57" w:type="dxa"/>
          <w:bottom w:w="28" w:type="dxa"/>
          <w:right w:w="57" w:type="dxa"/>
        </w:tblCellMar>
        <w:tblLook w:val="04A0" w:firstRow="1" w:lastRow="0" w:firstColumn="1" w:lastColumn="0" w:noHBand="0" w:noVBand="1"/>
      </w:tblPr>
      <w:tblGrid>
        <w:gridCol w:w="1632"/>
        <w:gridCol w:w="2409"/>
        <w:gridCol w:w="993"/>
        <w:gridCol w:w="1275"/>
        <w:gridCol w:w="1276"/>
        <w:gridCol w:w="1629"/>
      </w:tblGrid>
      <w:tr w:rsidR="00297D87" w:rsidRPr="000A6371" w:rsidTr="002A6A18">
        <w:trPr>
          <w:jc w:val="center"/>
        </w:trPr>
        <w:tc>
          <w:tcPr>
            <w:tcW w:w="1632" w:type="dxa"/>
            <w:tcBorders>
              <w:top w:val="single" w:sz="4" w:space="0" w:color="auto"/>
              <w:left w:val="single" w:sz="4" w:space="0" w:color="auto"/>
              <w:right w:val="single" w:sz="4" w:space="0" w:color="auto"/>
            </w:tcBorders>
            <w:shd w:val="clear" w:color="auto" w:fill="auto"/>
          </w:tcPr>
          <w:p w:rsidR="00297D87" w:rsidRPr="00734A2A" w:rsidRDefault="00297D87" w:rsidP="002A6A18">
            <w:pPr>
              <w:pStyle w:val="PARAGRAFO11"/>
              <w:tabs>
                <w:tab w:val="left" w:pos="709"/>
                <w:tab w:val="left" w:pos="1860"/>
              </w:tabs>
              <w:spacing w:line="288" w:lineRule="auto"/>
              <w:ind w:left="0" w:firstLine="0"/>
              <w:jc w:val="center"/>
              <w:rPr>
                <w:rFonts w:ascii="Arial" w:hAnsi="Arial" w:cs="Arial"/>
                <w:sz w:val="20"/>
              </w:rPr>
            </w:pPr>
            <w:r w:rsidRPr="00734A2A">
              <w:rPr>
                <w:rFonts w:ascii="Arial" w:hAnsi="Arial" w:cs="Arial"/>
                <w:sz w:val="20"/>
              </w:rPr>
              <w:t>Gestão/Unidade</w:t>
            </w:r>
          </w:p>
        </w:tc>
        <w:tc>
          <w:tcPr>
            <w:tcW w:w="2409" w:type="dxa"/>
            <w:tcBorders>
              <w:top w:val="single" w:sz="4" w:space="0" w:color="auto"/>
              <w:left w:val="single" w:sz="4" w:space="0" w:color="auto"/>
              <w:right w:val="single" w:sz="4" w:space="0" w:color="auto"/>
            </w:tcBorders>
            <w:shd w:val="clear" w:color="auto" w:fill="auto"/>
          </w:tcPr>
          <w:p w:rsidR="00297D87" w:rsidRPr="00734A2A" w:rsidRDefault="00297D87" w:rsidP="002A6A18">
            <w:pPr>
              <w:pStyle w:val="PARAGRAFO11"/>
              <w:tabs>
                <w:tab w:val="left" w:pos="709"/>
              </w:tabs>
              <w:spacing w:line="288" w:lineRule="auto"/>
              <w:ind w:left="0" w:firstLine="0"/>
              <w:jc w:val="center"/>
              <w:rPr>
                <w:rFonts w:ascii="Arial" w:hAnsi="Arial" w:cs="Arial"/>
                <w:sz w:val="20"/>
              </w:rPr>
            </w:pPr>
            <w:r w:rsidRPr="00734A2A">
              <w:rPr>
                <w:rFonts w:ascii="Arial" w:hAnsi="Arial" w:cs="Arial"/>
                <w:sz w:val="20"/>
              </w:rPr>
              <w:t>Programa</w:t>
            </w:r>
          </w:p>
        </w:tc>
        <w:tc>
          <w:tcPr>
            <w:tcW w:w="993" w:type="dxa"/>
            <w:tcBorders>
              <w:top w:val="single" w:sz="4" w:space="0" w:color="auto"/>
              <w:left w:val="single" w:sz="4" w:space="0" w:color="auto"/>
              <w:right w:val="single" w:sz="4" w:space="0" w:color="auto"/>
            </w:tcBorders>
            <w:shd w:val="clear" w:color="auto" w:fill="auto"/>
          </w:tcPr>
          <w:p w:rsidR="00297D87" w:rsidRPr="00734A2A" w:rsidRDefault="00297D87" w:rsidP="002A6A18">
            <w:pPr>
              <w:pStyle w:val="PARAGRAFO11"/>
              <w:tabs>
                <w:tab w:val="left" w:pos="709"/>
              </w:tabs>
              <w:spacing w:line="288" w:lineRule="auto"/>
              <w:ind w:left="0" w:firstLine="0"/>
              <w:jc w:val="center"/>
              <w:rPr>
                <w:rFonts w:ascii="Arial" w:hAnsi="Arial" w:cs="Arial"/>
                <w:sz w:val="20"/>
              </w:rPr>
            </w:pPr>
            <w:r w:rsidRPr="00734A2A">
              <w:rPr>
                <w:rFonts w:ascii="Arial" w:hAnsi="Arial" w:cs="Arial"/>
                <w:sz w:val="20"/>
              </w:rPr>
              <w:t>PTRES</w:t>
            </w:r>
          </w:p>
        </w:tc>
        <w:tc>
          <w:tcPr>
            <w:tcW w:w="1275" w:type="dxa"/>
            <w:tcBorders>
              <w:top w:val="single" w:sz="4" w:space="0" w:color="auto"/>
              <w:left w:val="single" w:sz="4" w:space="0" w:color="auto"/>
              <w:right w:val="single" w:sz="4" w:space="0" w:color="auto"/>
            </w:tcBorders>
            <w:shd w:val="clear" w:color="auto" w:fill="auto"/>
          </w:tcPr>
          <w:p w:rsidR="00297D87" w:rsidRPr="00734A2A" w:rsidRDefault="00297D87" w:rsidP="002A6A18">
            <w:pPr>
              <w:pStyle w:val="PARAGRAFO11"/>
              <w:tabs>
                <w:tab w:val="left" w:pos="709"/>
              </w:tabs>
              <w:spacing w:line="288" w:lineRule="auto"/>
              <w:ind w:left="0" w:firstLine="0"/>
              <w:jc w:val="center"/>
              <w:rPr>
                <w:rFonts w:ascii="Arial" w:hAnsi="Arial" w:cs="Arial"/>
                <w:sz w:val="20"/>
              </w:rPr>
            </w:pPr>
            <w:r w:rsidRPr="00734A2A">
              <w:rPr>
                <w:rFonts w:ascii="Arial" w:hAnsi="Arial" w:cs="Arial"/>
                <w:sz w:val="20"/>
              </w:rPr>
              <w:t>Fonte</w:t>
            </w:r>
          </w:p>
        </w:tc>
        <w:tc>
          <w:tcPr>
            <w:tcW w:w="1276" w:type="dxa"/>
            <w:tcBorders>
              <w:top w:val="single" w:sz="4" w:space="0" w:color="auto"/>
              <w:left w:val="single" w:sz="4" w:space="0" w:color="auto"/>
              <w:right w:val="single" w:sz="4" w:space="0" w:color="auto"/>
            </w:tcBorders>
          </w:tcPr>
          <w:p w:rsidR="00297D87" w:rsidRPr="00734A2A" w:rsidRDefault="00297D87" w:rsidP="002A6A18">
            <w:pPr>
              <w:pStyle w:val="PARAGRAFO11"/>
              <w:tabs>
                <w:tab w:val="left" w:pos="709"/>
              </w:tabs>
              <w:spacing w:line="288" w:lineRule="auto"/>
              <w:ind w:left="0" w:firstLine="0"/>
              <w:jc w:val="center"/>
              <w:rPr>
                <w:rFonts w:ascii="Arial" w:hAnsi="Arial" w:cs="Arial"/>
                <w:sz w:val="20"/>
              </w:rPr>
            </w:pPr>
            <w:r w:rsidRPr="00734A2A">
              <w:rPr>
                <w:rFonts w:ascii="Arial" w:hAnsi="Arial" w:cs="Arial"/>
                <w:sz w:val="20"/>
              </w:rPr>
              <w:t>Natureza de Despesa</w:t>
            </w:r>
          </w:p>
        </w:tc>
        <w:tc>
          <w:tcPr>
            <w:tcW w:w="1629" w:type="dxa"/>
            <w:tcBorders>
              <w:top w:val="single" w:sz="4" w:space="0" w:color="auto"/>
              <w:left w:val="single" w:sz="4" w:space="0" w:color="auto"/>
              <w:right w:val="single" w:sz="4" w:space="0" w:color="auto"/>
            </w:tcBorders>
          </w:tcPr>
          <w:p w:rsidR="00297D87" w:rsidRPr="001258E2" w:rsidRDefault="00297D87" w:rsidP="002A6A18">
            <w:pPr>
              <w:pStyle w:val="PARAGRAFO11"/>
              <w:tabs>
                <w:tab w:val="left" w:pos="709"/>
              </w:tabs>
              <w:spacing w:line="288" w:lineRule="auto"/>
              <w:ind w:left="0" w:firstLine="0"/>
              <w:jc w:val="center"/>
              <w:rPr>
                <w:rFonts w:ascii="Arial" w:hAnsi="Arial" w:cs="Arial"/>
                <w:sz w:val="20"/>
              </w:rPr>
            </w:pPr>
            <w:r w:rsidRPr="001258E2">
              <w:rPr>
                <w:rFonts w:ascii="Arial" w:hAnsi="Arial" w:cs="Arial"/>
                <w:sz w:val="20"/>
              </w:rPr>
              <w:t>Nota de Empenho</w:t>
            </w:r>
          </w:p>
        </w:tc>
      </w:tr>
      <w:tr w:rsidR="00297D87" w:rsidRPr="000A6371" w:rsidTr="002A6A18">
        <w:trPr>
          <w:jc w:val="center"/>
        </w:trPr>
        <w:tc>
          <w:tcPr>
            <w:tcW w:w="1632" w:type="dxa"/>
            <w:tcBorders>
              <w:left w:val="single" w:sz="4" w:space="0" w:color="auto"/>
              <w:bottom w:val="single" w:sz="4" w:space="0" w:color="auto"/>
              <w:right w:val="single" w:sz="4" w:space="0" w:color="auto"/>
            </w:tcBorders>
            <w:shd w:val="clear" w:color="auto" w:fill="auto"/>
          </w:tcPr>
          <w:p w:rsidR="00297D87" w:rsidRPr="00734A2A" w:rsidRDefault="00297D87" w:rsidP="002A6A18">
            <w:pPr>
              <w:pStyle w:val="PARAGRAFO11"/>
              <w:tabs>
                <w:tab w:val="left" w:pos="709"/>
              </w:tabs>
              <w:spacing w:line="288" w:lineRule="auto"/>
              <w:ind w:left="0" w:firstLine="0"/>
              <w:jc w:val="center"/>
              <w:rPr>
                <w:rFonts w:ascii="Arial" w:hAnsi="Arial" w:cs="Arial"/>
                <w:sz w:val="20"/>
              </w:rPr>
            </w:pPr>
            <w:permStart w:id="599859042" w:edGrp="everyone" w:colFirst="0" w:colLast="0"/>
            <w:permStart w:id="850220675" w:edGrp="everyone" w:colFirst="1" w:colLast="1"/>
            <w:permStart w:id="311053630" w:edGrp="everyone" w:colFirst="2" w:colLast="2"/>
            <w:permStart w:id="1622962729" w:edGrp="everyone" w:colFirst="3" w:colLast="3"/>
            <w:permStart w:id="1589270395" w:edGrp="everyone" w:colFirst="4" w:colLast="4"/>
            <w:permStart w:id="105861652" w:edGrp="everyone" w:colFirst="5" w:colLast="5"/>
            <w:r>
              <w:rPr>
                <w:rFonts w:ascii="Arial" w:hAnsi="Arial" w:cs="Arial"/>
                <w:sz w:val="20"/>
              </w:rPr>
              <w:t>26439/158578</w:t>
            </w:r>
          </w:p>
        </w:tc>
        <w:tc>
          <w:tcPr>
            <w:tcW w:w="2409" w:type="dxa"/>
            <w:tcBorders>
              <w:left w:val="single" w:sz="4" w:space="0" w:color="auto"/>
              <w:bottom w:val="single" w:sz="4" w:space="0" w:color="auto"/>
              <w:right w:val="single" w:sz="4" w:space="0" w:color="auto"/>
            </w:tcBorders>
            <w:shd w:val="clear" w:color="auto" w:fill="auto"/>
          </w:tcPr>
          <w:p w:rsidR="00297D87" w:rsidRPr="00734A2A" w:rsidRDefault="00297D87" w:rsidP="002A6A18">
            <w:pPr>
              <w:pStyle w:val="PARAGRAFO11"/>
              <w:tabs>
                <w:tab w:val="left" w:pos="709"/>
              </w:tabs>
              <w:spacing w:line="288" w:lineRule="auto"/>
              <w:ind w:left="0" w:firstLine="0"/>
              <w:jc w:val="center"/>
              <w:rPr>
                <w:rFonts w:ascii="Arial" w:hAnsi="Arial" w:cs="Arial"/>
                <w:sz w:val="20"/>
              </w:rPr>
            </w:pPr>
            <w:r w:rsidRPr="00734A2A">
              <w:rPr>
                <w:rFonts w:ascii="Arial" w:hAnsi="Arial" w:cs="Arial"/>
                <w:sz w:val="20"/>
              </w:rPr>
              <w:t>12.363.2080.20</w:t>
            </w:r>
            <w:proofErr w:type="gramStart"/>
            <w:r w:rsidRPr="00734A2A">
              <w:rPr>
                <w:rFonts w:ascii="Arial" w:hAnsi="Arial" w:cs="Arial"/>
                <w:sz w:val="20"/>
              </w:rPr>
              <w:t>RL.</w:t>
            </w:r>
            <w:proofErr w:type="gramEnd"/>
            <w:r w:rsidRPr="00734A2A">
              <w:rPr>
                <w:rFonts w:ascii="Arial" w:hAnsi="Arial" w:cs="Arial"/>
                <w:sz w:val="20"/>
              </w:rPr>
              <w:t>0035</w:t>
            </w:r>
          </w:p>
        </w:tc>
        <w:tc>
          <w:tcPr>
            <w:tcW w:w="993" w:type="dxa"/>
            <w:tcBorders>
              <w:left w:val="single" w:sz="4" w:space="0" w:color="auto"/>
              <w:bottom w:val="single" w:sz="4" w:space="0" w:color="auto"/>
              <w:right w:val="single" w:sz="4" w:space="0" w:color="auto"/>
            </w:tcBorders>
            <w:shd w:val="clear" w:color="auto" w:fill="auto"/>
          </w:tcPr>
          <w:p w:rsidR="00297D87" w:rsidRPr="00734A2A" w:rsidRDefault="00297D87" w:rsidP="002A6A18">
            <w:pPr>
              <w:pStyle w:val="PARAGRAFO11"/>
              <w:tabs>
                <w:tab w:val="left" w:pos="709"/>
              </w:tabs>
              <w:spacing w:line="288" w:lineRule="auto"/>
              <w:ind w:left="0" w:firstLine="0"/>
              <w:jc w:val="center"/>
              <w:rPr>
                <w:rFonts w:ascii="Arial" w:hAnsi="Arial" w:cs="Arial"/>
                <w:sz w:val="20"/>
              </w:rPr>
            </w:pPr>
            <w:r w:rsidRPr="00734A2A">
              <w:rPr>
                <w:rFonts w:ascii="Arial" w:hAnsi="Arial" w:cs="Arial"/>
                <w:sz w:val="20"/>
              </w:rPr>
              <w:t>108934</w:t>
            </w:r>
          </w:p>
        </w:tc>
        <w:tc>
          <w:tcPr>
            <w:tcW w:w="1275" w:type="dxa"/>
            <w:tcBorders>
              <w:left w:val="single" w:sz="4" w:space="0" w:color="auto"/>
              <w:bottom w:val="single" w:sz="4" w:space="0" w:color="auto"/>
              <w:right w:val="single" w:sz="4" w:space="0" w:color="auto"/>
            </w:tcBorders>
            <w:shd w:val="clear" w:color="auto" w:fill="auto"/>
          </w:tcPr>
          <w:p w:rsidR="00297D87" w:rsidRPr="00734A2A" w:rsidRDefault="00297D87" w:rsidP="002A6A18">
            <w:pPr>
              <w:pStyle w:val="PARAGRAFO11"/>
              <w:tabs>
                <w:tab w:val="left" w:pos="709"/>
              </w:tabs>
              <w:spacing w:line="288" w:lineRule="auto"/>
              <w:ind w:left="0" w:firstLine="0"/>
              <w:jc w:val="center"/>
              <w:rPr>
                <w:rFonts w:ascii="Arial" w:hAnsi="Arial" w:cs="Arial"/>
                <w:sz w:val="20"/>
              </w:rPr>
            </w:pPr>
            <w:r w:rsidRPr="00734A2A">
              <w:rPr>
                <w:rFonts w:ascii="Arial" w:hAnsi="Arial" w:cs="Arial"/>
                <w:sz w:val="20"/>
              </w:rPr>
              <w:t>0112000000</w:t>
            </w:r>
          </w:p>
        </w:tc>
        <w:tc>
          <w:tcPr>
            <w:tcW w:w="1276" w:type="dxa"/>
            <w:tcBorders>
              <w:left w:val="single" w:sz="4" w:space="0" w:color="auto"/>
              <w:bottom w:val="single" w:sz="4" w:space="0" w:color="auto"/>
              <w:right w:val="single" w:sz="4" w:space="0" w:color="auto"/>
            </w:tcBorders>
          </w:tcPr>
          <w:p w:rsidR="00297D87" w:rsidRPr="00734A2A" w:rsidRDefault="00297D87" w:rsidP="002A6A18">
            <w:pPr>
              <w:pStyle w:val="PARAGRAFO11"/>
              <w:tabs>
                <w:tab w:val="left" w:pos="709"/>
              </w:tabs>
              <w:spacing w:line="288" w:lineRule="auto"/>
              <w:ind w:left="0" w:firstLine="0"/>
              <w:jc w:val="center"/>
              <w:rPr>
                <w:rFonts w:ascii="Arial" w:hAnsi="Arial" w:cs="Arial"/>
                <w:sz w:val="20"/>
              </w:rPr>
            </w:pPr>
            <w:r w:rsidRPr="00734A2A">
              <w:rPr>
                <w:rFonts w:ascii="Arial" w:hAnsi="Arial" w:cs="Arial"/>
                <w:sz w:val="20"/>
              </w:rPr>
              <w:t>33.90.37</w:t>
            </w:r>
          </w:p>
        </w:tc>
        <w:tc>
          <w:tcPr>
            <w:tcW w:w="1629" w:type="dxa"/>
            <w:tcBorders>
              <w:left w:val="single" w:sz="4" w:space="0" w:color="auto"/>
              <w:bottom w:val="single" w:sz="4" w:space="0" w:color="auto"/>
              <w:right w:val="single" w:sz="4" w:space="0" w:color="auto"/>
            </w:tcBorders>
          </w:tcPr>
          <w:p w:rsidR="00297D87" w:rsidRPr="001258E2" w:rsidRDefault="00297D87" w:rsidP="002A6A18">
            <w:pPr>
              <w:pStyle w:val="PARAGRAFO11"/>
              <w:tabs>
                <w:tab w:val="left" w:pos="709"/>
              </w:tabs>
              <w:spacing w:line="288" w:lineRule="auto"/>
              <w:ind w:left="0" w:firstLine="0"/>
              <w:jc w:val="center"/>
              <w:rPr>
                <w:rFonts w:ascii="Arial" w:hAnsi="Arial" w:cs="Arial"/>
                <w:color w:val="FF0000"/>
                <w:sz w:val="20"/>
              </w:rPr>
            </w:pPr>
            <w:proofErr w:type="gramStart"/>
            <w:r w:rsidRPr="001258E2">
              <w:rPr>
                <w:rFonts w:ascii="Arial" w:hAnsi="Arial" w:cs="Arial"/>
                <w:color w:val="FF0000"/>
                <w:sz w:val="20"/>
              </w:rPr>
              <w:t>20xxNExxxxxx</w:t>
            </w:r>
            <w:proofErr w:type="gramEnd"/>
          </w:p>
        </w:tc>
      </w:tr>
      <w:permEnd w:id="599859042"/>
      <w:permEnd w:id="850220675"/>
      <w:permEnd w:id="311053630"/>
      <w:permEnd w:id="1622962729"/>
      <w:permEnd w:id="1589270395"/>
      <w:permEnd w:id="105861652"/>
    </w:tbl>
    <w:p w:rsidR="00297D87" w:rsidRDefault="00297D87" w:rsidP="00A92A3F">
      <w:pPr>
        <w:jc w:val="both"/>
        <w:rPr>
          <w:rFonts w:ascii="Arial" w:hAnsi="Arial" w:cs="Arial"/>
          <w:b/>
          <w:bCs/>
          <w:color w:val="000000"/>
          <w:highlight w:val="yellow"/>
        </w:rPr>
      </w:pPr>
    </w:p>
    <w:p w:rsidR="004C369E" w:rsidRDefault="00466BC5" w:rsidP="006050ED">
      <w:pPr>
        <w:pStyle w:val="PargrafodaLista"/>
        <w:numPr>
          <w:ilvl w:val="0"/>
          <w:numId w:val="11"/>
        </w:numPr>
        <w:ind w:hanging="720"/>
        <w:jc w:val="both"/>
        <w:rPr>
          <w:rFonts w:cs="Arial"/>
          <w:b/>
          <w:bCs/>
          <w:color w:val="000000"/>
          <w:sz w:val="22"/>
          <w:szCs w:val="22"/>
        </w:rPr>
      </w:pPr>
      <w:r w:rsidRPr="006050ED">
        <w:rPr>
          <w:rFonts w:cs="Arial"/>
          <w:b/>
          <w:bCs/>
          <w:color w:val="000000"/>
          <w:sz w:val="22"/>
          <w:szCs w:val="22"/>
        </w:rPr>
        <w:t>DA VISTORIA</w:t>
      </w:r>
    </w:p>
    <w:p w:rsidR="006050ED" w:rsidRPr="006050ED" w:rsidRDefault="006050ED" w:rsidP="006050ED">
      <w:pPr>
        <w:pStyle w:val="PargrafodaLista"/>
        <w:numPr>
          <w:ilvl w:val="1"/>
          <w:numId w:val="11"/>
        </w:numPr>
        <w:tabs>
          <w:tab w:val="left" w:pos="851"/>
        </w:tabs>
        <w:spacing w:before="120" w:after="120"/>
        <w:jc w:val="both"/>
        <w:rPr>
          <w:rFonts w:eastAsia="Calibri" w:cs="Arial"/>
          <w:snapToGrid w:val="0"/>
          <w:sz w:val="22"/>
          <w:szCs w:val="22"/>
        </w:rPr>
      </w:pPr>
      <w:r w:rsidRPr="006050ED">
        <w:rPr>
          <w:rFonts w:eastAsia="Calibri" w:cs="Arial"/>
          <w:snapToGrid w:val="0"/>
          <w:sz w:val="22"/>
          <w:szCs w:val="22"/>
        </w:rPr>
        <w:t xml:space="preserve">Será FACULTADA (opcional) a empresa, para o correto dimensionamento e elaboração da proposta, realizar vistoria nas instalações do local de execução dos serviços, acompanhado por servidor designado para esse fim, </w:t>
      </w:r>
      <w:r w:rsidRPr="006050ED">
        <w:rPr>
          <w:rFonts w:eastAsia="Calibri" w:cs="Arial"/>
          <w:b/>
          <w:snapToGrid w:val="0"/>
          <w:sz w:val="22"/>
          <w:szCs w:val="22"/>
        </w:rPr>
        <w:t xml:space="preserve">de segunda à sexta-feira, das 8h00min às 17h00min, devendo o agendamento ser efetuado previamente pelo telefone (19) 3865-8077 ou (19) 3865-8073 ou pelo e-mail: </w:t>
      </w:r>
      <w:hyperlink r:id="rId11" w:history="1">
        <w:r w:rsidR="00DC1F12">
          <w:rPr>
            <w:rFonts w:eastAsia="Calibri"/>
            <w:b/>
            <w:sz w:val="22"/>
            <w:szCs w:val="22"/>
          </w:rPr>
          <w:t>cad</w:t>
        </w:r>
        <w:r w:rsidRPr="006050ED">
          <w:rPr>
            <w:rFonts w:eastAsia="Calibri"/>
            <w:b/>
            <w:sz w:val="22"/>
            <w:szCs w:val="22"/>
          </w:rPr>
          <w:t>.hto@ifsp.edu.br</w:t>
        </w:r>
      </w:hyperlink>
      <w:r w:rsidRPr="006050ED">
        <w:rPr>
          <w:rFonts w:eastAsia="Calibri" w:cs="Arial"/>
          <w:snapToGrid w:val="0"/>
          <w:sz w:val="22"/>
          <w:szCs w:val="22"/>
        </w:rPr>
        <w:t xml:space="preserve">. </w:t>
      </w:r>
    </w:p>
    <w:p w:rsidR="006050ED" w:rsidRPr="006050ED" w:rsidRDefault="006050ED" w:rsidP="006050ED">
      <w:pPr>
        <w:pStyle w:val="PargrafodaLista"/>
        <w:numPr>
          <w:ilvl w:val="1"/>
          <w:numId w:val="11"/>
        </w:numPr>
        <w:tabs>
          <w:tab w:val="left" w:pos="851"/>
        </w:tabs>
        <w:spacing w:before="120" w:after="120"/>
        <w:jc w:val="both"/>
        <w:rPr>
          <w:rFonts w:eastAsia="Calibri" w:cs="Arial"/>
          <w:snapToGrid w:val="0"/>
          <w:sz w:val="22"/>
          <w:szCs w:val="22"/>
        </w:rPr>
      </w:pPr>
      <w:r w:rsidRPr="006050ED">
        <w:rPr>
          <w:rFonts w:eastAsia="Calibri" w:cs="Arial"/>
          <w:snapToGrid w:val="0"/>
          <w:sz w:val="22"/>
          <w:szCs w:val="22"/>
        </w:rPr>
        <w:t>O</w:t>
      </w:r>
      <w:r w:rsidR="00466BC5" w:rsidRPr="006050ED">
        <w:rPr>
          <w:rFonts w:eastAsia="Calibri" w:cs="Arial"/>
          <w:snapToGrid w:val="0"/>
          <w:sz w:val="22"/>
          <w:szCs w:val="22"/>
        </w:rPr>
        <w:t xml:space="preserve"> prazo para vistoria iniciar-se-á no dia útil seguinte ao da publicação do Edital, estendendo-se até o dia útil anterior à data prevista para apresentação das propostas, devendo a CONTRATANTE </w:t>
      </w:r>
      <w:proofErr w:type="gramStart"/>
      <w:r w:rsidR="00466BC5" w:rsidRPr="006050ED">
        <w:rPr>
          <w:rFonts w:eastAsia="Calibri" w:cs="Arial"/>
          <w:snapToGrid w:val="0"/>
          <w:sz w:val="22"/>
          <w:szCs w:val="22"/>
        </w:rPr>
        <w:t>disponibilizar</w:t>
      </w:r>
      <w:proofErr w:type="gramEnd"/>
      <w:r w:rsidR="00466BC5" w:rsidRPr="006050ED">
        <w:rPr>
          <w:rFonts w:eastAsia="Calibri" w:cs="Arial"/>
          <w:snapToGrid w:val="0"/>
          <w:sz w:val="22"/>
          <w:szCs w:val="22"/>
        </w:rPr>
        <w:t xml:space="preserve"> intervalo de prazo não inferior a 08 (oito) dias úteis, conforme inciso V, do artigo 4º, da lei nº 10.520, de 17 de Julho de 2002;</w:t>
      </w:r>
    </w:p>
    <w:p w:rsidR="006050ED" w:rsidRPr="006050ED" w:rsidRDefault="00466BC5" w:rsidP="006050ED">
      <w:pPr>
        <w:pStyle w:val="PargrafodaLista"/>
        <w:numPr>
          <w:ilvl w:val="1"/>
          <w:numId w:val="11"/>
        </w:numPr>
        <w:tabs>
          <w:tab w:val="left" w:pos="851"/>
        </w:tabs>
        <w:spacing w:before="120" w:after="120"/>
        <w:jc w:val="both"/>
        <w:rPr>
          <w:rFonts w:eastAsia="Calibri" w:cs="Arial"/>
          <w:snapToGrid w:val="0"/>
          <w:sz w:val="22"/>
          <w:szCs w:val="22"/>
        </w:rPr>
      </w:pPr>
      <w:r w:rsidRPr="006050ED">
        <w:rPr>
          <w:rFonts w:eastAsia="Calibri" w:cs="Arial"/>
          <w:snapToGrid w:val="0"/>
          <w:sz w:val="22"/>
          <w:szCs w:val="22"/>
        </w:rPr>
        <w:t>Para a vistoria, a empresa, ou o seu representante, deverá apresentar-se devidamente identificado.</w:t>
      </w:r>
    </w:p>
    <w:p w:rsidR="00466BC5" w:rsidRPr="006050ED" w:rsidRDefault="00466BC5" w:rsidP="006050ED">
      <w:pPr>
        <w:pStyle w:val="PargrafodaLista"/>
        <w:numPr>
          <w:ilvl w:val="1"/>
          <w:numId w:val="11"/>
        </w:numPr>
        <w:tabs>
          <w:tab w:val="left" w:pos="851"/>
        </w:tabs>
        <w:spacing w:before="120" w:after="120"/>
        <w:jc w:val="both"/>
        <w:rPr>
          <w:rFonts w:eastAsia="Calibri" w:cs="Arial"/>
          <w:snapToGrid w:val="0"/>
          <w:sz w:val="22"/>
          <w:szCs w:val="22"/>
        </w:rPr>
      </w:pPr>
      <w:r w:rsidRPr="006050ED">
        <w:rPr>
          <w:rFonts w:eastAsia="Calibri" w:cs="Arial"/>
          <w:snapToGrid w:val="0"/>
          <w:sz w:val="22"/>
          <w:szCs w:val="22"/>
        </w:rPr>
        <w:t xml:space="preserve">O atestado de </w:t>
      </w:r>
      <w:r w:rsidR="00CA0F3B">
        <w:rPr>
          <w:rFonts w:eastAsia="Calibri" w:cs="Arial"/>
          <w:snapToGrid w:val="0"/>
          <w:sz w:val="22"/>
          <w:szCs w:val="22"/>
        </w:rPr>
        <w:t>A</w:t>
      </w:r>
      <w:r w:rsidRPr="006050ED">
        <w:rPr>
          <w:rFonts w:eastAsia="Calibri" w:cs="Arial"/>
          <w:snapToGrid w:val="0"/>
          <w:sz w:val="22"/>
          <w:szCs w:val="22"/>
        </w:rPr>
        <w:t>compa</w:t>
      </w:r>
      <w:r w:rsidR="00FE17A1">
        <w:rPr>
          <w:rFonts w:eastAsia="Calibri" w:cs="Arial"/>
          <w:snapToGrid w:val="0"/>
          <w:sz w:val="22"/>
          <w:szCs w:val="22"/>
        </w:rPr>
        <w:t>nha</w:t>
      </w:r>
      <w:r w:rsidRPr="006050ED">
        <w:rPr>
          <w:rFonts w:eastAsia="Calibri" w:cs="Arial"/>
          <w:snapToGrid w:val="0"/>
          <w:sz w:val="22"/>
          <w:szCs w:val="22"/>
        </w:rPr>
        <w:t xml:space="preserve">mento à vistoria será emitido por servidor </w:t>
      </w:r>
      <w:proofErr w:type="gramStart"/>
      <w:r w:rsidRPr="006050ED">
        <w:rPr>
          <w:rFonts w:eastAsia="Calibri" w:cs="Arial"/>
          <w:snapToGrid w:val="0"/>
          <w:sz w:val="22"/>
          <w:szCs w:val="22"/>
        </w:rPr>
        <w:t>do Coordenadoria</w:t>
      </w:r>
      <w:proofErr w:type="gramEnd"/>
      <w:r w:rsidRPr="006050ED">
        <w:rPr>
          <w:rFonts w:eastAsia="Calibri" w:cs="Arial"/>
          <w:snapToGrid w:val="0"/>
          <w:sz w:val="22"/>
          <w:szCs w:val="22"/>
        </w:rPr>
        <w:t xml:space="preserve"> de Licitações e Contratos do câmpus</w:t>
      </w:r>
      <w:r w:rsidR="00CA0F3B">
        <w:rPr>
          <w:rFonts w:eastAsia="Calibri" w:cs="Arial"/>
          <w:snapToGrid w:val="0"/>
          <w:sz w:val="22"/>
          <w:szCs w:val="22"/>
        </w:rPr>
        <w:t xml:space="preserve"> conforme Anexo </w:t>
      </w:r>
      <w:r w:rsidR="00FE17A1">
        <w:rPr>
          <w:rFonts w:eastAsia="Calibri" w:cs="Arial"/>
          <w:snapToGrid w:val="0"/>
          <w:sz w:val="22"/>
          <w:szCs w:val="22"/>
        </w:rPr>
        <w:t>III</w:t>
      </w:r>
      <w:r w:rsidRPr="006050ED">
        <w:rPr>
          <w:rFonts w:eastAsia="Calibri" w:cs="Arial"/>
          <w:snapToGrid w:val="0"/>
          <w:sz w:val="22"/>
          <w:szCs w:val="22"/>
        </w:rPr>
        <w:t>.</w:t>
      </w:r>
    </w:p>
    <w:p w:rsidR="000146E2" w:rsidRDefault="000146E2" w:rsidP="000146E2">
      <w:pPr>
        <w:jc w:val="both"/>
        <w:rPr>
          <w:rFonts w:ascii="Arial" w:hAnsi="Arial" w:cs="Arial"/>
          <w:b/>
          <w:bCs/>
          <w:color w:val="000000"/>
        </w:rPr>
      </w:pPr>
    </w:p>
    <w:p w:rsidR="000146E2" w:rsidRPr="006050ED" w:rsidRDefault="000146E2" w:rsidP="006050ED">
      <w:pPr>
        <w:pStyle w:val="PargrafodaLista"/>
        <w:numPr>
          <w:ilvl w:val="0"/>
          <w:numId w:val="11"/>
        </w:numPr>
        <w:ind w:hanging="720"/>
        <w:jc w:val="both"/>
        <w:rPr>
          <w:rFonts w:cs="Arial"/>
          <w:b/>
          <w:bCs/>
          <w:color w:val="000000"/>
          <w:sz w:val="22"/>
          <w:szCs w:val="22"/>
        </w:rPr>
      </w:pPr>
      <w:r w:rsidRPr="006050ED">
        <w:rPr>
          <w:rFonts w:cs="Arial"/>
          <w:b/>
          <w:bCs/>
          <w:color w:val="000000"/>
          <w:sz w:val="22"/>
          <w:szCs w:val="22"/>
        </w:rPr>
        <w:t>ALTERAÇÃO SUBJETIVA</w:t>
      </w:r>
    </w:p>
    <w:p w:rsidR="000146E2" w:rsidRPr="006050ED" w:rsidRDefault="000146E2" w:rsidP="006050ED">
      <w:pPr>
        <w:pStyle w:val="PargrafodaLista"/>
        <w:numPr>
          <w:ilvl w:val="1"/>
          <w:numId w:val="11"/>
        </w:numPr>
        <w:tabs>
          <w:tab w:val="left" w:pos="851"/>
        </w:tabs>
        <w:spacing w:before="120" w:after="120"/>
        <w:jc w:val="both"/>
        <w:rPr>
          <w:rFonts w:eastAsia="Calibri" w:cs="Arial"/>
          <w:snapToGrid w:val="0"/>
          <w:sz w:val="22"/>
          <w:szCs w:val="22"/>
        </w:rPr>
      </w:pPr>
      <w:r w:rsidRPr="006050ED">
        <w:rPr>
          <w:rFonts w:eastAsia="Calibri" w:cs="Arial"/>
          <w:snapToGrid w:val="0"/>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B3704C" w:rsidRDefault="00B3704C" w:rsidP="00B3704C">
      <w:pPr>
        <w:autoSpaceDE w:val="0"/>
        <w:autoSpaceDN w:val="0"/>
        <w:adjustRightInd w:val="0"/>
        <w:jc w:val="both"/>
        <w:rPr>
          <w:rFonts w:ascii="Arial" w:hAnsi="Arial" w:cs="Arial"/>
        </w:rPr>
      </w:pPr>
    </w:p>
    <w:p w:rsidR="00B3704C" w:rsidRPr="002B7BBA" w:rsidRDefault="00B3704C" w:rsidP="002B7BBA">
      <w:pPr>
        <w:pStyle w:val="PargrafodaLista"/>
        <w:numPr>
          <w:ilvl w:val="0"/>
          <w:numId w:val="11"/>
        </w:numPr>
        <w:ind w:hanging="720"/>
        <w:jc w:val="both"/>
        <w:rPr>
          <w:rFonts w:cs="Arial"/>
          <w:b/>
          <w:bCs/>
          <w:color w:val="000000"/>
          <w:sz w:val="22"/>
          <w:szCs w:val="22"/>
        </w:rPr>
      </w:pPr>
      <w:r w:rsidRPr="002B7BBA">
        <w:rPr>
          <w:rFonts w:cs="Arial"/>
          <w:b/>
          <w:bCs/>
          <w:color w:val="000000"/>
          <w:sz w:val="22"/>
          <w:szCs w:val="22"/>
        </w:rPr>
        <w:t>DO RECEBIMENTO E ACEITAÇÃO DO OBJETO</w:t>
      </w:r>
      <w:proofErr w:type="gramStart"/>
      <w:r w:rsidRPr="002B7BBA">
        <w:rPr>
          <w:rFonts w:cs="Arial"/>
          <w:b/>
          <w:bCs/>
          <w:color w:val="000000"/>
          <w:sz w:val="22"/>
          <w:szCs w:val="22"/>
        </w:rPr>
        <w:t xml:space="preserve">  </w:t>
      </w:r>
    </w:p>
    <w:p w:rsidR="00B3704C" w:rsidRPr="002B7BBA" w:rsidRDefault="00B3704C" w:rsidP="002B7BBA">
      <w:pPr>
        <w:pStyle w:val="PargrafodaLista"/>
        <w:numPr>
          <w:ilvl w:val="1"/>
          <w:numId w:val="11"/>
        </w:numPr>
        <w:tabs>
          <w:tab w:val="left" w:pos="851"/>
        </w:tabs>
        <w:spacing w:before="120" w:after="120"/>
        <w:jc w:val="both"/>
        <w:rPr>
          <w:rFonts w:eastAsia="Calibri" w:cs="Arial"/>
          <w:snapToGrid w:val="0"/>
          <w:sz w:val="22"/>
          <w:szCs w:val="22"/>
        </w:rPr>
      </w:pPr>
      <w:proofErr w:type="gramEnd"/>
      <w:r w:rsidRPr="002B7BBA">
        <w:rPr>
          <w:rFonts w:eastAsia="Calibri" w:cs="Arial"/>
          <w:snapToGrid w:val="0"/>
          <w:sz w:val="22"/>
          <w:szCs w:val="22"/>
        </w:rPr>
        <w:t>O recebimento provisório ou definitivo do objeto não exclui a responsabilidade da Contratada pelos prejuízos resultantes da incorreta execução do contrato.</w:t>
      </w:r>
    </w:p>
    <w:p w:rsidR="00B3704C" w:rsidRPr="002B7BBA" w:rsidRDefault="00B3704C" w:rsidP="002B7BBA">
      <w:pPr>
        <w:pStyle w:val="PargrafodaLista"/>
        <w:numPr>
          <w:ilvl w:val="1"/>
          <w:numId w:val="11"/>
        </w:numPr>
        <w:tabs>
          <w:tab w:val="left" w:pos="851"/>
        </w:tabs>
        <w:spacing w:before="120" w:after="120"/>
        <w:jc w:val="both"/>
        <w:rPr>
          <w:rFonts w:eastAsia="Calibri" w:cs="Arial"/>
          <w:snapToGrid w:val="0"/>
          <w:sz w:val="22"/>
          <w:szCs w:val="22"/>
        </w:rPr>
      </w:pPr>
      <w:r w:rsidRPr="002B7BBA">
        <w:rPr>
          <w:rFonts w:eastAsia="Calibri" w:cs="Arial"/>
          <w:snapToGrid w:val="0"/>
          <w:sz w:val="22"/>
          <w:szCs w:val="22"/>
        </w:rPr>
        <w:t>O recebimento provisório será realizado pelo fiscal técnico, administrativo e setorial ou pela equipe de fiscalização.</w:t>
      </w:r>
    </w:p>
    <w:p w:rsidR="00B3704C" w:rsidRPr="002B7BBA" w:rsidRDefault="00B3704C" w:rsidP="002B7BBA">
      <w:pPr>
        <w:pStyle w:val="PargrafodaLista"/>
        <w:numPr>
          <w:ilvl w:val="2"/>
          <w:numId w:val="11"/>
        </w:numPr>
        <w:tabs>
          <w:tab w:val="left" w:pos="851"/>
        </w:tabs>
        <w:spacing w:before="120" w:after="120"/>
        <w:jc w:val="both"/>
        <w:rPr>
          <w:rFonts w:eastAsia="Calibri" w:cs="Arial"/>
          <w:snapToGrid w:val="0"/>
          <w:sz w:val="22"/>
          <w:szCs w:val="22"/>
        </w:rPr>
      </w:pPr>
      <w:r w:rsidRPr="002B7BBA">
        <w:rPr>
          <w:rFonts w:eastAsia="Calibri" w:cs="Arial"/>
          <w:snapToGrid w:val="0"/>
          <w:sz w:val="22"/>
          <w:szCs w:val="22"/>
        </w:rPr>
        <w:t>Ao final de cada período mensal, o fiscal técnico deverá apurar o resultado das avaliações da execução do objeto e, se for o caso, a análise do desempenho e qualidade da prestação dos serviços realizados em consonância com os indicadores previstos no ato convocatório.</w:t>
      </w:r>
    </w:p>
    <w:p w:rsidR="00B3704C" w:rsidRPr="002B7BBA" w:rsidRDefault="00B3704C" w:rsidP="002B7BBA">
      <w:pPr>
        <w:pStyle w:val="PargrafodaLista"/>
        <w:numPr>
          <w:ilvl w:val="2"/>
          <w:numId w:val="11"/>
        </w:numPr>
        <w:tabs>
          <w:tab w:val="left" w:pos="851"/>
        </w:tabs>
        <w:spacing w:before="120" w:after="120"/>
        <w:jc w:val="both"/>
        <w:rPr>
          <w:rFonts w:eastAsia="Calibri" w:cs="Arial"/>
          <w:snapToGrid w:val="0"/>
          <w:sz w:val="22"/>
          <w:szCs w:val="22"/>
        </w:rPr>
      </w:pPr>
      <w:r w:rsidRPr="002B7BBA">
        <w:rPr>
          <w:rFonts w:eastAsia="Calibri" w:cs="Arial"/>
          <w:snapToGrid w:val="0"/>
          <w:sz w:val="22"/>
          <w:szCs w:val="22"/>
        </w:rPr>
        <w:t>Ao final de cada período mensal, o fiscal administrativo deverá verificar a efetiva realização dos dispêndios concernentes aos salários e às obrigações trabalhistas, previdenciárias e com o FGTS do mês anterior.</w:t>
      </w:r>
    </w:p>
    <w:p w:rsidR="00B3704C" w:rsidRPr="002B7BBA" w:rsidRDefault="00B3704C" w:rsidP="002B7BBA">
      <w:pPr>
        <w:pStyle w:val="PargrafodaLista"/>
        <w:numPr>
          <w:ilvl w:val="2"/>
          <w:numId w:val="11"/>
        </w:numPr>
        <w:tabs>
          <w:tab w:val="left" w:pos="851"/>
        </w:tabs>
        <w:spacing w:before="120" w:after="120"/>
        <w:jc w:val="both"/>
        <w:rPr>
          <w:rFonts w:eastAsia="Calibri" w:cs="Arial"/>
          <w:snapToGrid w:val="0"/>
          <w:sz w:val="22"/>
          <w:szCs w:val="22"/>
        </w:rPr>
      </w:pPr>
      <w:r w:rsidRPr="002B7BBA">
        <w:rPr>
          <w:rFonts w:eastAsia="Calibri" w:cs="Arial"/>
          <w:snapToGrid w:val="0"/>
          <w:sz w:val="22"/>
          <w:szCs w:val="22"/>
        </w:rPr>
        <w:t>Será elaborado relatório circunstanciado, com registro, análise e conclusão acerca das ocorrências na execução do contrato, o qual será encaminhado ao gestor do contrato para recebimento definitivo.</w:t>
      </w:r>
    </w:p>
    <w:p w:rsidR="00B3704C" w:rsidRPr="00B3704C" w:rsidRDefault="00B3704C" w:rsidP="00B3704C">
      <w:pPr>
        <w:autoSpaceDE w:val="0"/>
        <w:autoSpaceDN w:val="0"/>
        <w:adjustRightInd w:val="0"/>
        <w:ind w:left="1418"/>
        <w:jc w:val="both"/>
        <w:rPr>
          <w:rFonts w:ascii="Arial" w:hAnsi="Arial" w:cs="Arial"/>
        </w:rPr>
      </w:pPr>
      <w:r w:rsidRPr="00B3704C">
        <w:rPr>
          <w:rFonts w:ascii="Arial" w:hAnsi="Arial" w:cs="Arial"/>
        </w:rPr>
        <w:t>18.2.3.1</w:t>
      </w:r>
      <w:proofErr w:type="gramStart"/>
      <w:r w:rsidRPr="00B3704C">
        <w:rPr>
          <w:rFonts w:ascii="Arial" w:hAnsi="Arial" w:cs="Arial"/>
        </w:rPr>
        <w:t xml:space="preserve">  </w:t>
      </w:r>
      <w:proofErr w:type="gramEnd"/>
      <w:r w:rsidRPr="00B3704C">
        <w:rPr>
          <w:rFonts w:ascii="Arial" w:hAnsi="Arial" w:cs="Arial"/>
        </w:rPr>
        <w:t>Quando a fiscalização for exercida por um único servidor, o relatório circunstanciado deverá conter registro, análise e conclusão acerca das ocorrências na execução do contrato, em relação à fiscalização técnica e administrativa, devendo ser encaminhado ao gestor do contrato para recebimento definitivo.</w:t>
      </w:r>
    </w:p>
    <w:p w:rsidR="00B3704C" w:rsidRPr="002B7BBA" w:rsidRDefault="00B3704C" w:rsidP="002B7BBA">
      <w:pPr>
        <w:pStyle w:val="PargrafodaLista"/>
        <w:numPr>
          <w:ilvl w:val="1"/>
          <w:numId w:val="11"/>
        </w:numPr>
        <w:tabs>
          <w:tab w:val="left" w:pos="851"/>
        </w:tabs>
        <w:spacing w:before="120" w:after="120"/>
        <w:jc w:val="both"/>
        <w:rPr>
          <w:rFonts w:eastAsia="Calibri" w:cs="Arial"/>
          <w:snapToGrid w:val="0"/>
          <w:sz w:val="22"/>
          <w:szCs w:val="22"/>
        </w:rPr>
      </w:pPr>
      <w:r w:rsidRPr="002B7BBA">
        <w:rPr>
          <w:rFonts w:eastAsia="Calibri" w:cs="Arial"/>
          <w:snapToGrid w:val="0"/>
          <w:sz w:val="22"/>
          <w:szCs w:val="22"/>
        </w:rPr>
        <w:t>O recebimento definitivo, ato que concretiza o ateste da execução dos serviços, será realizado pelo gestor do contrato.</w:t>
      </w:r>
    </w:p>
    <w:p w:rsidR="00B3704C" w:rsidRPr="00B3704C" w:rsidRDefault="00B3704C" w:rsidP="002B7BBA">
      <w:pPr>
        <w:autoSpaceDE w:val="0"/>
        <w:autoSpaceDN w:val="0"/>
        <w:adjustRightInd w:val="0"/>
        <w:ind w:left="1418"/>
        <w:jc w:val="both"/>
        <w:rPr>
          <w:rFonts w:ascii="Arial" w:hAnsi="Arial" w:cs="Arial"/>
        </w:rPr>
      </w:pPr>
      <w:r w:rsidRPr="00B3704C">
        <w:rPr>
          <w:rFonts w:ascii="Arial" w:hAnsi="Arial" w:cs="Arial"/>
        </w:rPr>
        <w:t>18.3.1. O gestor do contrato analisará os relatórios e toda documentação apresentada pela fiscalização técnica e administrativa e, caso haja irregularidades que impeçam a liquidação e o pagamento da despesa, indicará as cláusulas contratuais pertinentes, solicitando à CONTRATADA, por escrito, as respectivas correções.</w:t>
      </w:r>
    </w:p>
    <w:p w:rsidR="00B3704C" w:rsidRPr="00B3704C" w:rsidRDefault="00B3704C" w:rsidP="002B7BBA">
      <w:pPr>
        <w:autoSpaceDE w:val="0"/>
        <w:autoSpaceDN w:val="0"/>
        <w:adjustRightInd w:val="0"/>
        <w:ind w:left="1418"/>
        <w:jc w:val="both"/>
        <w:rPr>
          <w:rFonts w:ascii="Arial" w:hAnsi="Arial" w:cs="Arial"/>
        </w:rPr>
      </w:pPr>
      <w:r w:rsidRPr="00B3704C">
        <w:rPr>
          <w:rFonts w:ascii="Arial" w:hAnsi="Arial" w:cs="Arial"/>
        </w:rPr>
        <w:t>18.3.2. O gestor emitirá termo circunstanciado para efeito de recebimento definitivo dos serviços prestados, com base nos relatórios e documentação apresentados, e comunicará a CONTRATADA para que emita a Nota Fiscal ou Fatura com o valor exato dimensionado pela fiscalização com base no Inst</w:t>
      </w:r>
      <w:r w:rsidR="00BF73DD">
        <w:rPr>
          <w:rFonts w:ascii="Arial" w:hAnsi="Arial" w:cs="Arial"/>
        </w:rPr>
        <w:t>rumento de Medição de Resultado.</w:t>
      </w:r>
    </w:p>
    <w:p w:rsidR="00466BC5" w:rsidRPr="0040743D" w:rsidRDefault="00BF7F7A" w:rsidP="00BF7F7A">
      <w:pPr>
        <w:tabs>
          <w:tab w:val="left" w:pos="1275"/>
        </w:tabs>
        <w:spacing w:after="0" w:line="240" w:lineRule="auto"/>
        <w:jc w:val="both"/>
        <w:rPr>
          <w:rFonts w:ascii="Arial" w:hAnsi="Arial" w:cs="Arial"/>
          <w:kern w:val="1"/>
        </w:rPr>
      </w:pPr>
      <w:r>
        <w:rPr>
          <w:rFonts w:ascii="Arial" w:hAnsi="Arial" w:cs="Arial"/>
          <w:kern w:val="1"/>
        </w:rPr>
        <w:tab/>
      </w:r>
    </w:p>
    <w:p w:rsidR="005E33F2" w:rsidRPr="002B7BBA" w:rsidRDefault="005E33F2" w:rsidP="002B7BBA">
      <w:pPr>
        <w:pStyle w:val="PargrafodaLista"/>
        <w:numPr>
          <w:ilvl w:val="0"/>
          <w:numId w:val="11"/>
        </w:numPr>
        <w:ind w:hanging="720"/>
        <w:jc w:val="both"/>
        <w:rPr>
          <w:rFonts w:cs="Arial"/>
          <w:b/>
          <w:bCs/>
          <w:color w:val="000000"/>
          <w:sz w:val="22"/>
          <w:szCs w:val="22"/>
        </w:rPr>
      </w:pPr>
      <w:r w:rsidRPr="002B7BBA">
        <w:rPr>
          <w:rFonts w:cs="Arial"/>
          <w:b/>
          <w:bCs/>
          <w:color w:val="000000"/>
          <w:sz w:val="22"/>
          <w:szCs w:val="22"/>
        </w:rPr>
        <w:t>DAS SANÇÕES ADMINISTRATIVAS</w:t>
      </w:r>
    </w:p>
    <w:p w:rsidR="005E33F2" w:rsidRPr="002B7BBA" w:rsidRDefault="005E33F2" w:rsidP="002B7BBA">
      <w:pPr>
        <w:pStyle w:val="PargrafodaLista"/>
        <w:numPr>
          <w:ilvl w:val="1"/>
          <w:numId w:val="11"/>
        </w:numPr>
        <w:tabs>
          <w:tab w:val="left" w:pos="851"/>
        </w:tabs>
        <w:spacing w:before="120" w:after="120"/>
        <w:jc w:val="both"/>
        <w:rPr>
          <w:rFonts w:eastAsia="Calibri" w:cs="Arial"/>
          <w:snapToGrid w:val="0"/>
          <w:sz w:val="22"/>
          <w:szCs w:val="22"/>
        </w:rPr>
      </w:pPr>
      <w:r w:rsidRPr="002B7BBA">
        <w:rPr>
          <w:rFonts w:eastAsia="Calibri" w:cs="Arial"/>
          <w:snapToGrid w:val="0"/>
          <w:sz w:val="22"/>
          <w:szCs w:val="22"/>
        </w:rPr>
        <w:t>Comete infração administrativa nos termos da Lei nº 10.520, de 2002, a CONTRATADA que:</w:t>
      </w:r>
    </w:p>
    <w:p w:rsidR="005E33F2" w:rsidRPr="002B7BBA" w:rsidRDefault="005E33F2" w:rsidP="002B7BBA">
      <w:pPr>
        <w:pStyle w:val="PargrafodaLista"/>
        <w:numPr>
          <w:ilvl w:val="2"/>
          <w:numId w:val="11"/>
        </w:numPr>
        <w:tabs>
          <w:tab w:val="left" w:pos="851"/>
        </w:tabs>
        <w:spacing w:before="120" w:after="120"/>
        <w:jc w:val="both"/>
        <w:rPr>
          <w:rFonts w:eastAsia="Calibri" w:cs="Arial"/>
          <w:snapToGrid w:val="0"/>
          <w:sz w:val="22"/>
          <w:szCs w:val="22"/>
        </w:rPr>
      </w:pPr>
      <w:proofErr w:type="spellStart"/>
      <w:proofErr w:type="gramStart"/>
      <w:r w:rsidRPr="002B7BBA">
        <w:rPr>
          <w:rFonts w:eastAsia="Calibri" w:cs="Arial"/>
          <w:snapToGrid w:val="0"/>
          <w:sz w:val="22"/>
          <w:szCs w:val="22"/>
        </w:rPr>
        <w:t>inexecutar</w:t>
      </w:r>
      <w:proofErr w:type="spellEnd"/>
      <w:proofErr w:type="gramEnd"/>
      <w:r w:rsidRPr="002B7BBA">
        <w:rPr>
          <w:rFonts w:eastAsia="Calibri" w:cs="Arial"/>
          <w:snapToGrid w:val="0"/>
          <w:sz w:val="22"/>
          <w:szCs w:val="22"/>
        </w:rPr>
        <w:t xml:space="preserve"> total ou parcialmente qualquer das obrigações assumidas em decorrência da contratação;</w:t>
      </w:r>
    </w:p>
    <w:p w:rsidR="005E33F2" w:rsidRPr="002B7BBA" w:rsidRDefault="005E33F2" w:rsidP="002B7BBA">
      <w:pPr>
        <w:pStyle w:val="PargrafodaLista"/>
        <w:numPr>
          <w:ilvl w:val="2"/>
          <w:numId w:val="11"/>
        </w:numPr>
        <w:tabs>
          <w:tab w:val="left" w:pos="851"/>
        </w:tabs>
        <w:spacing w:before="120" w:after="120"/>
        <w:jc w:val="both"/>
        <w:rPr>
          <w:rFonts w:eastAsia="Calibri" w:cs="Arial"/>
          <w:snapToGrid w:val="0"/>
          <w:sz w:val="22"/>
          <w:szCs w:val="22"/>
        </w:rPr>
      </w:pPr>
      <w:proofErr w:type="gramStart"/>
      <w:r w:rsidRPr="002B7BBA">
        <w:rPr>
          <w:rFonts w:eastAsia="Calibri" w:cs="Arial"/>
          <w:snapToGrid w:val="0"/>
          <w:sz w:val="22"/>
          <w:szCs w:val="22"/>
        </w:rPr>
        <w:t>ensejar</w:t>
      </w:r>
      <w:proofErr w:type="gramEnd"/>
      <w:r w:rsidRPr="002B7BBA">
        <w:rPr>
          <w:rFonts w:eastAsia="Calibri" w:cs="Arial"/>
          <w:snapToGrid w:val="0"/>
          <w:sz w:val="22"/>
          <w:szCs w:val="22"/>
        </w:rPr>
        <w:t xml:space="preserve"> o retardamento da execução do objeto;</w:t>
      </w:r>
    </w:p>
    <w:p w:rsidR="005E33F2" w:rsidRPr="002B7BBA" w:rsidRDefault="005E33F2" w:rsidP="002B7BBA">
      <w:pPr>
        <w:pStyle w:val="PargrafodaLista"/>
        <w:numPr>
          <w:ilvl w:val="2"/>
          <w:numId w:val="11"/>
        </w:numPr>
        <w:tabs>
          <w:tab w:val="left" w:pos="851"/>
        </w:tabs>
        <w:spacing w:before="120" w:after="120"/>
        <w:jc w:val="both"/>
        <w:rPr>
          <w:rFonts w:eastAsia="Calibri" w:cs="Arial"/>
          <w:snapToGrid w:val="0"/>
          <w:sz w:val="22"/>
          <w:szCs w:val="22"/>
        </w:rPr>
      </w:pPr>
      <w:proofErr w:type="gramStart"/>
      <w:r w:rsidRPr="002B7BBA">
        <w:rPr>
          <w:rFonts w:eastAsia="Calibri" w:cs="Arial"/>
          <w:snapToGrid w:val="0"/>
          <w:sz w:val="22"/>
          <w:szCs w:val="22"/>
        </w:rPr>
        <w:t>falhar</w:t>
      </w:r>
      <w:proofErr w:type="gramEnd"/>
      <w:r w:rsidRPr="002B7BBA">
        <w:rPr>
          <w:rFonts w:eastAsia="Calibri" w:cs="Arial"/>
          <w:snapToGrid w:val="0"/>
          <w:sz w:val="22"/>
          <w:szCs w:val="22"/>
        </w:rPr>
        <w:t xml:space="preserve"> ou fraudar na execução do contrato;</w:t>
      </w:r>
    </w:p>
    <w:p w:rsidR="005E33F2" w:rsidRPr="002B7BBA" w:rsidRDefault="005E33F2" w:rsidP="002B7BBA">
      <w:pPr>
        <w:pStyle w:val="PargrafodaLista"/>
        <w:numPr>
          <w:ilvl w:val="2"/>
          <w:numId w:val="11"/>
        </w:numPr>
        <w:tabs>
          <w:tab w:val="left" w:pos="851"/>
        </w:tabs>
        <w:spacing w:before="120" w:after="120"/>
        <w:jc w:val="both"/>
        <w:rPr>
          <w:rFonts w:eastAsia="Calibri" w:cs="Arial"/>
          <w:snapToGrid w:val="0"/>
          <w:sz w:val="22"/>
          <w:szCs w:val="22"/>
        </w:rPr>
      </w:pPr>
      <w:proofErr w:type="gramStart"/>
      <w:r w:rsidRPr="002B7BBA">
        <w:rPr>
          <w:rFonts w:eastAsia="Calibri" w:cs="Arial"/>
          <w:snapToGrid w:val="0"/>
          <w:sz w:val="22"/>
          <w:szCs w:val="22"/>
        </w:rPr>
        <w:t>comportar</w:t>
      </w:r>
      <w:proofErr w:type="gramEnd"/>
      <w:r w:rsidRPr="002B7BBA">
        <w:rPr>
          <w:rFonts w:eastAsia="Calibri" w:cs="Arial"/>
          <w:snapToGrid w:val="0"/>
          <w:sz w:val="22"/>
          <w:szCs w:val="22"/>
        </w:rPr>
        <w:t>-se de modo inidôneo; ou</w:t>
      </w:r>
    </w:p>
    <w:p w:rsidR="005E33F2" w:rsidRPr="002B7BBA" w:rsidRDefault="005E33F2" w:rsidP="002B7BBA">
      <w:pPr>
        <w:pStyle w:val="PargrafodaLista"/>
        <w:numPr>
          <w:ilvl w:val="2"/>
          <w:numId w:val="11"/>
        </w:numPr>
        <w:tabs>
          <w:tab w:val="left" w:pos="851"/>
        </w:tabs>
        <w:spacing w:before="120" w:after="120"/>
        <w:jc w:val="both"/>
        <w:rPr>
          <w:rFonts w:eastAsia="Calibri" w:cs="Arial"/>
          <w:snapToGrid w:val="0"/>
          <w:sz w:val="22"/>
          <w:szCs w:val="22"/>
        </w:rPr>
      </w:pPr>
      <w:proofErr w:type="gramStart"/>
      <w:r w:rsidRPr="002B7BBA">
        <w:rPr>
          <w:rFonts w:eastAsia="Calibri" w:cs="Arial"/>
          <w:snapToGrid w:val="0"/>
          <w:sz w:val="22"/>
          <w:szCs w:val="22"/>
        </w:rPr>
        <w:t>cometer</w:t>
      </w:r>
      <w:proofErr w:type="gramEnd"/>
      <w:r w:rsidRPr="002B7BBA">
        <w:rPr>
          <w:rFonts w:eastAsia="Calibri" w:cs="Arial"/>
          <w:snapToGrid w:val="0"/>
          <w:sz w:val="22"/>
          <w:szCs w:val="22"/>
        </w:rPr>
        <w:t xml:space="preserve"> fraude fiscal.</w:t>
      </w:r>
    </w:p>
    <w:p w:rsidR="002B7BBA" w:rsidRDefault="005E33F2" w:rsidP="002B7BBA">
      <w:pPr>
        <w:pStyle w:val="PargrafodaLista"/>
        <w:numPr>
          <w:ilvl w:val="1"/>
          <w:numId w:val="11"/>
        </w:numPr>
        <w:tabs>
          <w:tab w:val="left" w:pos="851"/>
        </w:tabs>
        <w:spacing w:before="120" w:after="120"/>
        <w:jc w:val="both"/>
        <w:rPr>
          <w:rFonts w:eastAsia="Calibri" w:cs="Arial"/>
          <w:snapToGrid w:val="0"/>
          <w:sz w:val="22"/>
          <w:szCs w:val="22"/>
        </w:rPr>
      </w:pPr>
      <w:r w:rsidRPr="002B7BBA">
        <w:rPr>
          <w:rFonts w:eastAsia="Calibri" w:cs="Arial"/>
          <w:snapToGrid w:val="0"/>
          <w:sz w:val="22"/>
          <w:szCs w:val="22"/>
        </w:rPr>
        <w:lastRenderedPageBreak/>
        <w:t>Comete falta grave, podendo ensejar a rescisão unilateral da avença, sem prejuízo da aplicação de sanção pecuniária e do impedimento para licitar e contratar com a União, nos termos do art. 7º da Lei 10.520, de 2002, aquele que:</w:t>
      </w:r>
    </w:p>
    <w:p w:rsidR="005E33F2" w:rsidRPr="002B7BBA" w:rsidRDefault="005E33F2" w:rsidP="002B7BBA">
      <w:pPr>
        <w:pStyle w:val="PargrafodaLista"/>
        <w:numPr>
          <w:ilvl w:val="2"/>
          <w:numId w:val="11"/>
        </w:numPr>
        <w:tabs>
          <w:tab w:val="left" w:pos="851"/>
        </w:tabs>
        <w:spacing w:before="120" w:after="120"/>
        <w:jc w:val="both"/>
        <w:rPr>
          <w:rFonts w:eastAsia="Calibri" w:cs="Arial"/>
          <w:snapToGrid w:val="0"/>
          <w:sz w:val="22"/>
          <w:szCs w:val="22"/>
        </w:rPr>
      </w:pPr>
      <w:proofErr w:type="gramStart"/>
      <w:r w:rsidRPr="002B7BBA">
        <w:rPr>
          <w:rFonts w:eastAsia="Calibri" w:cs="Arial"/>
          <w:snapToGrid w:val="0"/>
          <w:sz w:val="22"/>
          <w:szCs w:val="22"/>
        </w:rPr>
        <w:t>não</w:t>
      </w:r>
      <w:proofErr w:type="gramEnd"/>
      <w:r w:rsidRPr="002B7BBA">
        <w:rPr>
          <w:rFonts w:eastAsia="Calibri" w:cs="Arial"/>
          <w:snapToGrid w:val="0"/>
          <w:sz w:val="22"/>
          <w:szCs w:val="22"/>
        </w:rPr>
        <w:t xml:space="preserve"> promover o recolhimento das contribuições relativas ao FGTS e à Previdência Social exigíveis até o momento da apresentação da fatura;</w:t>
      </w:r>
    </w:p>
    <w:p w:rsidR="005E33F2" w:rsidRPr="002B7BBA" w:rsidRDefault="005E33F2" w:rsidP="002B7BBA">
      <w:pPr>
        <w:pStyle w:val="PargrafodaLista"/>
        <w:numPr>
          <w:ilvl w:val="2"/>
          <w:numId w:val="11"/>
        </w:numPr>
        <w:tabs>
          <w:tab w:val="left" w:pos="851"/>
        </w:tabs>
        <w:spacing w:before="120" w:after="120"/>
        <w:jc w:val="both"/>
        <w:rPr>
          <w:rFonts w:eastAsia="Calibri" w:cs="Arial"/>
          <w:snapToGrid w:val="0"/>
          <w:sz w:val="22"/>
          <w:szCs w:val="22"/>
        </w:rPr>
      </w:pPr>
      <w:proofErr w:type="gramStart"/>
      <w:r w:rsidRPr="002B7BBA">
        <w:rPr>
          <w:rFonts w:eastAsia="Calibri" w:cs="Arial"/>
          <w:snapToGrid w:val="0"/>
          <w:sz w:val="22"/>
          <w:szCs w:val="22"/>
        </w:rPr>
        <w:t>deixar</w:t>
      </w:r>
      <w:proofErr w:type="gramEnd"/>
      <w:r w:rsidRPr="002B7BBA">
        <w:rPr>
          <w:rFonts w:eastAsia="Calibri" w:cs="Arial"/>
          <w:snapToGrid w:val="0"/>
          <w:sz w:val="22"/>
          <w:szCs w:val="22"/>
        </w:rPr>
        <w:t xml:space="preserve"> de realizar pagamento do salário, do vale-transporte e do auxílio alimentação no dia fixado.</w:t>
      </w:r>
    </w:p>
    <w:p w:rsidR="005E33F2" w:rsidRPr="002B7BBA" w:rsidRDefault="005E33F2" w:rsidP="002B7BBA">
      <w:pPr>
        <w:pStyle w:val="PargrafodaLista"/>
        <w:numPr>
          <w:ilvl w:val="1"/>
          <w:numId w:val="11"/>
        </w:numPr>
        <w:tabs>
          <w:tab w:val="left" w:pos="851"/>
        </w:tabs>
        <w:spacing w:before="120" w:after="120"/>
        <w:jc w:val="both"/>
        <w:rPr>
          <w:rFonts w:eastAsia="Calibri" w:cs="Arial"/>
          <w:snapToGrid w:val="0"/>
          <w:sz w:val="22"/>
          <w:szCs w:val="22"/>
        </w:rPr>
      </w:pPr>
      <w:r w:rsidRPr="002B7BBA">
        <w:rPr>
          <w:rFonts w:eastAsia="Calibri" w:cs="Arial"/>
          <w:snapToGrid w:val="0"/>
          <w:sz w:val="22"/>
          <w:szCs w:val="22"/>
        </w:rPr>
        <w:t>Pela inexecução total ou parcial do objeto deste contrato, a Administração pode aplicar à CONTRATADA as seguintes sanções:</w:t>
      </w:r>
    </w:p>
    <w:p w:rsidR="005E33F2" w:rsidRPr="002B7BBA" w:rsidRDefault="005E33F2" w:rsidP="002B7BBA">
      <w:pPr>
        <w:pStyle w:val="PargrafodaLista"/>
        <w:numPr>
          <w:ilvl w:val="2"/>
          <w:numId w:val="11"/>
        </w:numPr>
        <w:tabs>
          <w:tab w:val="left" w:pos="851"/>
        </w:tabs>
        <w:spacing w:before="120" w:after="120"/>
        <w:jc w:val="both"/>
        <w:rPr>
          <w:rFonts w:eastAsia="Calibri" w:cs="Arial"/>
          <w:snapToGrid w:val="0"/>
          <w:sz w:val="22"/>
          <w:szCs w:val="22"/>
        </w:rPr>
      </w:pPr>
      <w:r w:rsidRPr="00B64B6D">
        <w:rPr>
          <w:rFonts w:eastAsia="Calibri" w:cs="Arial"/>
          <w:b/>
          <w:snapToGrid w:val="0"/>
          <w:sz w:val="22"/>
          <w:szCs w:val="22"/>
        </w:rPr>
        <w:t xml:space="preserve">Advertência por </w:t>
      </w:r>
      <w:proofErr w:type="gramStart"/>
      <w:r w:rsidRPr="00B64B6D">
        <w:rPr>
          <w:rFonts w:eastAsia="Calibri" w:cs="Arial"/>
          <w:b/>
          <w:snapToGrid w:val="0"/>
          <w:sz w:val="22"/>
          <w:szCs w:val="22"/>
        </w:rPr>
        <w:t>escrito,</w:t>
      </w:r>
      <w:r w:rsidRPr="002B7BBA">
        <w:rPr>
          <w:rFonts w:eastAsia="Calibri" w:cs="Arial"/>
          <w:snapToGrid w:val="0"/>
          <w:sz w:val="22"/>
          <w:szCs w:val="22"/>
        </w:rPr>
        <w:t xml:space="preserve"> quando do não cumprimento de quaisquer das obrigações contratuais consideradas faltas leves, assim entendidas</w:t>
      </w:r>
      <w:proofErr w:type="gramEnd"/>
      <w:r w:rsidRPr="002B7BBA">
        <w:rPr>
          <w:rFonts w:eastAsia="Calibri" w:cs="Arial"/>
          <w:snapToGrid w:val="0"/>
          <w:sz w:val="22"/>
          <w:szCs w:val="22"/>
        </w:rPr>
        <w:t xml:space="preserve"> aquelas que não acarretam prejuízos significativos para o serviço contratado;</w:t>
      </w:r>
    </w:p>
    <w:p w:rsidR="005E33F2" w:rsidRPr="00B64B6D" w:rsidRDefault="005E33F2" w:rsidP="002B7BBA">
      <w:pPr>
        <w:pStyle w:val="PargrafodaLista"/>
        <w:numPr>
          <w:ilvl w:val="2"/>
          <w:numId w:val="11"/>
        </w:numPr>
        <w:tabs>
          <w:tab w:val="left" w:pos="851"/>
        </w:tabs>
        <w:spacing w:before="120" w:after="120"/>
        <w:jc w:val="both"/>
        <w:rPr>
          <w:rFonts w:eastAsia="Calibri" w:cs="Arial"/>
          <w:b/>
          <w:snapToGrid w:val="0"/>
          <w:sz w:val="22"/>
          <w:szCs w:val="22"/>
        </w:rPr>
      </w:pPr>
      <w:r w:rsidRPr="00B64B6D">
        <w:rPr>
          <w:rFonts w:eastAsia="Calibri" w:cs="Arial"/>
          <w:b/>
          <w:snapToGrid w:val="0"/>
          <w:sz w:val="22"/>
          <w:szCs w:val="22"/>
        </w:rPr>
        <w:t xml:space="preserve">Multa de: </w:t>
      </w:r>
    </w:p>
    <w:p w:rsidR="005E33F2" w:rsidRPr="002B7BBA" w:rsidRDefault="005E33F2" w:rsidP="00B64B6D">
      <w:pPr>
        <w:pStyle w:val="PargrafodaLista"/>
        <w:numPr>
          <w:ilvl w:val="3"/>
          <w:numId w:val="11"/>
        </w:numPr>
        <w:tabs>
          <w:tab w:val="left" w:pos="851"/>
        </w:tabs>
        <w:spacing w:before="120" w:after="120"/>
        <w:jc w:val="both"/>
        <w:rPr>
          <w:rFonts w:eastAsia="Calibri" w:cs="Arial"/>
          <w:snapToGrid w:val="0"/>
          <w:sz w:val="22"/>
          <w:szCs w:val="22"/>
        </w:rPr>
      </w:pPr>
      <w:r w:rsidRPr="002B7BBA">
        <w:rPr>
          <w:rFonts w:eastAsia="Calibri" w:cs="Arial"/>
          <w:snapToGrid w:val="0"/>
          <w:sz w:val="22"/>
          <w:szCs w:val="22"/>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w:t>
      </w:r>
      <w:proofErr w:type="gramStart"/>
      <w:r w:rsidRPr="002B7BBA">
        <w:rPr>
          <w:rFonts w:eastAsia="Calibri" w:cs="Arial"/>
          <w:snapToGrid w:val="0"/>
          <w:sz w:val="22"/>
          <w:szCs w:val="22"/>
        </w:rPr>
        <w:t>não-aceitação</w:t>
      </w:r>
      <w:proofErr w:type="gramEnd"/>
      <w:r w:rsidRPr="002B7BBA">
        <w:rPr>
          <w:rFonts w:eastAsia="Calibri" w:cs="Arial"/>
          <w:snapToGrid w:val="0"/>
          <w:sz w:val="22"/>
          <w:szCs w:val="22"/>
        </w:rPr>
        <w:t xml:space="preserve"> do objeto, de forma a configurar, nessa hipótese, inexecução total da obrigação assumida, sem prejuízo da rescisão unilateral da avença; </w:t>
      </w:r>
    </w:p>
    <w:p w:rsidR="005E33F2" w:rsidRPr="00B64B6D" w:rsidRDefault="005E33F2" w:rsidP="00B64B6D">
      <w:pPr>
        <w:pStyle w:val="PargrafodaLista"/>
        <w:numPr>
          <w:ilvl w:val="3"/>
          <w:numId w:val="11"/>
        </w:numPr>
        <w:tabs>
          <w:tab w:val="left" w:pos="851"/>
        </w:tabs>
        <w:spacing w:before="120" w:after="120"/>
        <w:jc w:val="both"/>
        <w:rPr>
          <w:rFonts w:eastAsia="Calibri" w:cs="Arial"/>
          <w:snapToGrid w:val="0"/>
          <w:sz w:val="22"/>
          <w:szCs w:val="22"/>
        </w:rPr>
      </w:pPr>
      <w:r w:rsidRPr="00B64B6D">
        <w:rPr>
          <w:rFonts w:eastAsia="Calibri" w:cs="Arial"/>
          <w:snapToGrid w:val="0"/>
          <w:sz w:val="22"/>
          <w:szCs w:val="22"/>
        </w:rPr>
        <w:t>0,1% (um décimo por cento) até 10% (dez por cento) sobre o valor adjudicado, em caso de atraso na execução do objeto, por período superior ao previsto no subitem acima, ou de inexecução parcial da obrigação assumida;</w:t>
      </w:r>
    </w:p>
    <w:p w:rsidR="005E33F2" w:rsidRPr="00B64B6D" w:rsidRDefault="005E33F2" w:rsidP="00B64B6D">
      <w:pPr>
        <w:pStyle w:val="PargrafodaLista"/>
        <w:numPr>
          <w:ilvl w:val="3"/>
          <w:numId w:val="11"/>
        </w:numPr>
        <w:tabs>
          <w:tab w:val="left" w:pos="851"/>
        </w:tabs>
        <w:spacing w:before="120" w:after="120"/>
        <w:jc w:val="both"/>
        <w:rPr>
          <w:rFonts w:eastAsia="Calibri" w:cs="Arial"/>
          <w:snapToGrid w:val="0"/>
          <w:sz w:val="22"/>
          <w:szCs w:val="22"/>
        </w:rPr>
      </w:pPr>
      <w:r w:rsidRPr="00B64B6D">
        <w:rPr>
          <w:rFonts w:eastAsia="Calibri" w:cs="Arial"/>
          <w:snapToGrid w:val="0"/>
          <w:sz w:val="22"/>
          <w:szCs w:val="22"/>
        </w:rPr>
        <w:t>0,1% (um décimo por cento) até 15% (quinze por cento) sobre o valor adjudicado, em caso de inexecução total da obrigação assumida;</w:t>
      </w:r>
    </w:p>
    <w:p w:rsidR="005E33F2" w:rsidRPr="00B64B6D" w:rsidRDefault="005E33F2" w:rsidP="00B64B6D">
      <w:pPr>
        <w:pStyle w:val="PargrafodaLista"/>
        <w:numPr>
          <w:ilvl w:val="3"/>
          <w:numId w:val="11"/>
        </w:numPr>
        <w:tabs>
          <w:tab w:val="left" w:pos="851"/>
        </w:tabs>
        <w:spacing w:before="120" w:after="120"/>
        <w:jc w:val="both"/>
        <w:rPr>
          <w:rFonts w:eastAsia="Calibri" w:cs="Arial"/>
          <w:snapToGrid w:val="0"/>
          <w:sz w:val="22"/>
          <w:szCs w:val="22"/>
        </w:rPr>
      </w:pPr>
      <w:r w:rsidRPr="00B64B6D">
        <w:rPr>
          <w:rFonts w:eastAsia="Calibri" w:cs="Arial"/>
          <w:snapToGrid w:val="0"/>
          <w:sz w:val="22"/>
          <w:szCs w:val="22"/>
        </w:rPr>
        <w:t xml:space="preserve">0,2% a 3,2% por dia sobre o valor mensal do contrato, conforme detalhamento constante das tabelas 1 e 2, abaixo; </w:t>
      </w:r>
      <w:proofErr w:type="gramStart"/>
      <w:r w:rsidRPr="00B64B6D">
        <w:rPr>
          <w:rFonts w:eastAsia="Calibri" w:cs="Arial"/>
          <w:snapToGrid w:val="0"/>
          <w:sz w:val="22"/>
          <w:szCs w:val="22"/>
        </w:rPr>
        <w:t>e</w:t>
      </w:r>
      <w:proofErr w:type="gramEnd"/>
    </w:p>
    <w:p w:rsidR="005E33F2" w:rsidRPr="00B64B6D" w:rsidRDefault="005E33F2" w:rsidP="00B64B6D">
      <w:pPr>
        <w:pStyle w:val="PargrafodaLista"/>
        <w:numPr>
          <w:ilvl w:val="3"/>
          <w:numId w:val="11"/>
        </w:numPr>
        <w:tabs>
          <w:tab w:val="left" w:pos="851"/>
        </w:tabs>
        <w:spacing w:before="120" w:after="120"/>
        <w:jc w:val="both"/>
        <w:rPr>
          <w:rFonts w:eastAsia="Calibri" w:cs="Arial"/>
          <w:snapToGrid w:val="0"/>
          <w:sz w:val="22"/>
          <w:szCs w:val="22"/>
        </w:rPr>
      </w:pPr>
      <w:r w:rsidRPr="00B64B6D">
        <w:rPr>
          <w:rFonts w:eastAsia="Calibri" w:cs="Arial"/>
          <w:snapToGrid w:val="0"/>
          <w:sz w:val="22"/>
          <w:szCs w:val="22"/>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rsidR="005E33F2" w:rsidRPr="00B64B6D" w:rsidRDefault="005E33F2" w:rsidP="00B64B6D">
      <w:pPr>
        <w:pStyle w:val="PargrafodaLista"/>
        <w:numPr>
          <w:ilvl w:val="3"/>
          <w:numId w:val="11"/>
        </w:numPr>
        <w:tabs>
          <w:tab w:val="left" w:pos="851"/>
        </w:tabs>
        <w:spacing w:before="120" w:after="120"/>
        <w:jc w:val="both"/>
        <w:rPr>
          <w:rFonts w:eastAsia="Calibri" w:cs="Arial"/>
          <w:snapToGrid w:val="0"/>
          <w:sz w:val="22"/>
          <w:szCs w:val="22"/>
        </w:rPr>
      </w:pPr>
      <w:proofErr w:type="gramStart"/>
      <w:r w:rsidRPr="00B64B6D">
        <w:rPr>
          <w:rFonts w:eastAsia="Calibri" w:cs="Arial"/>
          <w:snapToGrid w:val="0"/>
          <w:sz w:val="22"/>
          <w:szCs w:val="22"/>
        </w:rPr>
        <w:t>as</w:t>
      </w:r>
      <w:proofErr w:type="gramEnd"/>
      <w:r w:rsidRPr="00B64B6D">
        <w:rPr>
          <w:rFonts w:eastAsia="Calibri" w:cs="Arial"/>
          <w:snapToGrid w:val="0"/>
          <w:sz w:val="22"/>
          <w:szCs w:val="22"/>
        </w:rPr>
        <w:t xml:space="preserve"> penalidades de multa decorrentes de fatos diversos serão consideradas independentes entre si.</w:t>
      </w:r>
    </w:p>
    <w:p w:rsidR="005E33F2" w:rsidRPr="00B64B6D" w:rsidRDefault="005E33F2" w:rsidP="00B64B6D">
      <w:pPr>
        <w:pStyle w:val="PargrafodaLista"/>
        <w:numPr>
          <w:ilvl w:val="2"/>
          <w:numId w:val="11"/>
        </w:numPr>
        <w:tabs>
          <w:tab w:val="left" w:pos="851"/>
        </w:tabs>
        <w:spacing w:before="120" w:after="120"/>
        <w:jc w:val="both"/>
        <w:rPr>
          <w:rFonts w:eastAsia="Calibri" w:cs="Arial"/>
          <w:snapToGrid w:val="0"/>
          <w:sz w:val="22"/>
          <w:szCs w:val="22"/>
        </w:rPr>
      </w:pPr>
      <w:r w:rsidRPr="00B64B6D">
        <w:rPr>
          <w:rFonts w:eastAsia="Calibri" w:cs="Arial"/>
          <w:snapToGrid w:val="0"/>
          <w:sz w:val="22"/>
          <w:szCs w:val="22"/>
        </w:rPr>
        <w:t>Sanção de impedimento de licitar e contratar com órgãos e entidades da União, com o consequente descredenciamento no SICAF pelo prazo de até cinco anos.</w:t>
      </w:r>
    </w:p>
    <w:p w:rsidR="005E33F2" w:rsidRPr="00B64B6D" w:rsidRDefault="005E33F2" w:rsidP="00B64B6D">
      <w:pPr>
        <w:pStyle w:val="PargrafodaLista"/>
        <w:numPr>
          <w:ilvl w:val="2"/>
          <w:numId w:val="11"/>
        </w:numPr>
        <w:tabs>
          <w:tab w:val="left" w:pos="851"/>
        </w:tabs>
        <w:spacing w:before="120" w:after="120"/>
        <w:jc w:val="both"/>
        <w:rPr>
          <w:rFonts w:eastAsia="Calibri" w:cs="Arial"/>
          <w:snapToGrid w:val="0"/>
          <w:sz w:val="22"/>
          <w:szCs w:val="22"/>
        </w:rPr>
      </w:pPr>
      <w:r w:rsidRPr="00B64B6D">
        <w:rPr>
          <w:rFonts w:eastAsia="Calibri" w:cs="Arial"/>
          <w:snapToGrid w:val="0"/>
          <w:sz w:val="22"/>
          <w:szCs w:val="22"/>
        </w:rPr>
        <w:t xml:space="preserve">As sanções de advertência e de impedimento de licitar e contratar com a União </w:t>
      </w:r>
      <w:proofErr w:type="gramStart"/>
      <w:r w:rsidRPr="00B64B6D">
        <w:rPr>
          <w:rFonts w:eastAsia="Calibri" w:cs="Arial"/>
          <w:snapToGrid w:val="0"/>
          <w:sz w:val="22"/>
          <w:szCs w:val="22"/>
        </w:rPr>
        <w:t>poderão ser</w:t>
      </w:r>
      <w:proofErr w:type="gramEnd"/>
      <w:r w:rsidRPr="00B64B6D">
        <w:rPr>
          <w:rFonts w:eastAsia="Calibri" w:cs="Arial"/>
          <w:snapToGrid w:val="0"/>
          <w:sz w:val="22"/>
          <w:szCs w:val="22"/>
        </w:rPr>
        <w:t xml:space="preserve"> aplicadas à CONTRATADA juntamente com as de multa, descontando-a dos pagamentos a serem efetuados.</w:t>
      </w:r>
    </w:p>
    <w:p w:rsidR="005E33F2" w:rsidRPr="00B64B6D" w:rsidRDefault="005E33F2" w:rsidP="00B64B6D">
      <w:pPr>
        <w:pStyle w:val="PargrafodaLista"/>
        <w:numPr>
          <w:ilvl w:val="2"/>
          <w:numId w:val="11"/>
        </w:numPr>
        <w:tabs>
          <w:tab w:val="left" w:pos="851"/>
        </w:tabs>
        <w:spacing w:before="120" w:after="120"/>
        <w:jc w:val="both"/>
        <w:rPr>
          <w:rFonts w:eastAsia="Calibri" w:cs="Arial"/>
          <w:snapToGrid w:val="0"/>
          <w:sz w:val="22"/>
          <w:szCs w:val="22"/>
        </w:rPr>
      </w:pPr>
      <w:r w:rsidRPr="00B64B6D">
        <w:rPr>
          <w:rFonts w:eastAsia="Calibri" w:cs="Arial"/>
          <w:snapToGrid w:val="0"/>
          <w:sz w:val="22"/>
          <w:szCs w:val="22"/>
        </w:rPr>
        <w:t>Para efeito de aplicação de multas, às infrações são atribuídos graus, de acordo com as tabelas 1 e 2:</w:t>
      </w:r>
    </w:p>
    <w:p w:rsidR="005E33F2" w:rsidRPr="005E33F2" w:rsidRDefault="005E33F2" w:rsidP="005E33F2">
      <w:pPr>
        <w:spacing w:before="120" w:after="120" w:line="276" w:lineRule="auto"/>
        <w:ind w:right="-30"/>
        <w:rPr>
          <w:rFonts w:cs="Arial"/>
          <w:b/>
          <w:bCs/>
          <w:szCs w:val="20"/>
        </w:rPr>
      </w:pPr>
      <w:r w:rsidRPr="005E33F2">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5E33F2" w:rsidRPr="00FA6717" w:rsidTr="002A6A18">
        <w:trPr>
          <w:trHeight w:val="180"/>
          <w:tblCellSpacing w:w="0" w:type="dxa"/>
        </w:trPr>
        <w:tc>
          <w:tcPr>
            <w:tcW w:w="3576" w:type="dxa"/>
            <w:tcBorders>
              <w:top w:val="outset" w:sz="6" w:space="0" w:color="000000"/>
              <w:bottom w:val="outset" w:sz="6" w:space="0" w:color="000000"/>
              <w:right w:val="outset" w:sz="6" w:space="0" w:color="000000"/>
            </w:tcBorders>
            <w:vAlign w:val="center"/>
          </w:tcPr>
          <w:p w:rsidR="005E33F2" w:rsidRPr="00FA6717" w:rsidRDefault="005E33F2" w:rsidP="002A6A18">
            <w:pPr>
              <w:spacing w:before="120" w:after="120" w:line="276" w:lineRule="auto"/>
              <w:ind w:right="-30"/>
              <w:jc w:val="center"/>
              <w:rPr>
                <w:rFonts w:cs="Arial"/>
                <w:szCs w:val="20"/>
              </w:rPr>
            </w:pPr>
            <w:r w:rsidRPr="00FA6717">
              <w:rPr>
                <w:rFonts w:cs="Arial"/>
                <w:b/>
                <w:bCs/>
                <w:szCs w:val="20"/>
              </w:rPr>
              <w:t>GRAU</w:t>
            </w:r>
          </w:p>
        </w:tc>
        <w:tc>
          <w:tcPr>
            <w:tcW w:w="5604" w:type="dxa"/>
            <w:tcBorders>
              <w:top w:val="outset" w:sz="6" w:space="0" w:color="000000"/>
              <w:left w:val="outset" w:sz="6" w:space="0" w:color="000000"/>
              <w:bottom w:val="outset" w:sz="6" w:space="0" w:color="000000"/>
            </w:tcBorders>
            <w:vAlign w:val="center"/>
          </w:tcPr>
          <w:p w:rsidR="005E33F2" w:rsidRPr="00FA6717" w:rsidRDefault="005E33F2" w:rsidP="002A6A18">
            <w:pPr>
              <w:spacing w:before="120" w:after="120" w:line="276" w:lineRule="auto"/>
              <w:ind w:right="-30"/>
              <w:jc w:val="center"/>
              <w:rPr>
                <w:rFonts w:cs="Arial"/>
                <w:szCs w:val="20"/>
              </w:rPr>
            </w:pPr>
            <w:r w:rsidRPr="00FA6717">
              <w:rPr>
                <w:rFonts w:cs="Arial"/>
                <w:b/>
                <w:bCs/>
                <w:szCs w:val="20"/>
              </w:rPr>
              <w:t>CORRESPONDÊNCIA</w:t>
            </w:r>
          </w:p>
        </w:tc>
      </w:tr>
      <w:tr w:rsidR="005E33F2" w:rsidRPr="00FA6717" w:rsidTr="002A6A18">
        <w:trPr>
          <w:tblCellSpacing w:w="0" w:type="dxa"/>
        </w:trPr>
        <w:tc>
          <w:tcPr>
            <w:tcW w:w="3576" w:type="dxa"/>
            <w:tcBorders>
              <w:top w:val="outset" w:sz="6" w:space="0" w:color="000000"/>
              <w:bottom w:val="outset" w:sz="6" w:space="0" w:color="000000"/>
              <w:right w:val="outset" w:sz="6" w:space="0" w:color="000000"/>
            </w:tcBorders>
          </w:tcPr>
          <w:p w:rsidR="005E33F2" w:rsidRPr="00FA6717" w:rsidRDefault="005E33F2" w:rsidP="002A6A18">
            <w:pPr>
              <w:spacing w:before="120" w:after="120" w:line="276" w:lineRule="auto"/>
              <w:ind w:right="-30"/>
              <w:jc w:val="center"/>
              <w:rPr>
                <w:rFonts w:cs="Arial"/>
                <w:szCs w:val="20"/>
              </w:rPr>
            </w:pPr>
            <w:proofErr w:type="gramStart"/>
            <w:r w:rsidRPr="00FA6717">
              <w:rPr>
                <w:rFonts w:cs="Arial"/>
                <w:szCs w:val="20"/>
              </w:rPr>
              <w:t>1</w:t>
            </w:r>
            <w:proofErr w:type="gramEnd"/>
          </w:p>
        </w:tc>
        <w:tc>
          <w:tcPr>
            <w:tcW w:w="5604" w:type="dxa"/>
            <w:tcBorders>
              <w:top w:val="outset" w:sz="6" w:space="0" w:color="000000"/>
              <w:left w:val="outset" w:sz="6" w:space="0" w:color="000000"/>
              <w:bottom w:val="outset" w:sz="6" w:space="0" w:color="000000"/>
            </w:tcBorders>
          </w:tcPr>
          <w:p w:rsidR="005E33F2" w:rsidRPr="00FA6717" w:rsidRDefault="005E33F2" w:rsidP="002A6A18">
            <w:pPr>
              <w:spacing w:before="120" w:after="120" w:line="276" w:lineRule="auto"/>
              <w:ind w:right="-30"/>
              <w:jc w:val="center"/>
              <w:rPr>
                <w:rFonts w:cs="Arial"/>
                <w:szCs w:val="20"/>
              </w:rPr>
            </w:pPr>
            <w:r w:rsidRPr="00FA6717">
              <w:rPr>
                <w:rFonts w:cs="Arial"/>
                <w:szCs w:val="20"/>
              </w:rPr>
              <w:t>0,2% ao dia sobre o valor mensal do contrato</w:t>
            </w:r>
          </w:p>
        </w:tc>
      </w:tr>
      <w:tr w:rsidR="005E33F2" w:rsidRPr="00FA6717" w:rsidTr="002A6A18">
        <w:trPr>
          <w:tblCellSpacing w:w="0" w:type="dxa"/>
        </w:trPr>
        <w:tc>
          <w:tcPr>
            <w:tcW w:w="3576" w:type="dxa"/>
            <w:tcBorders>
              <w:top w:val="outset" w:sz="6" w:space="0" w:color="000000"/>
              <w:bottom w:val="outset" w:sz="6" w:space="0" w:color="000000"/>
              <w:right w:val="outset" w:sz="6" w:space="0" w:color="000000"/>
            </w:tcBorders>
          </w:tcPr>
          <w:p w:rsidR="005E33F2" w:rsidRPr="00FA6717" w:rsidRDefault="005E33F2" w:rsidP="002A6A18">
            <w:pPr>
              <w:spacing w:before="120" w:after="120" w:line="276" w:lineRule="auto"/>
              <w:ind w:right="-30"/>
              <w:jc w:val="center"/>
              <w:rPr>
                <w:rFonts w:cs="Arial"/>
                <w:szCs w:val="20"/>
              </w:rPr>
            </w:pPr>
            <w:proofErr w:type="gramStart"/>
            <w:r w:rsidRPr="00FA6717">
              <w:rPr>
                <w:rFonts w:cs="Arial"/>
                <w:szCs w:val="20"/>
              </w:rPr>
              <w:t>2</w:t>
            </w:r>
            <w:proofErr w:type="gramEnd"/>
          </w:p>
        </w:tc>
        <w:tc>
          <w:tcPr>
            <w:tcW w:w="5604" w:type="dxa"/>
            <w:tcBorders>
              <w:top w:val="outset" w:sz="6" w:space="0" w:color="000000"/>
              <w:left w:val="outset" w:sz="6" w:space="0" w:color="000000"/>
              <w:bottom w:val="outset" w:sz="6" w:space="0" w:color="000000"/>
            </w:tcBorders>
          </w:tcPr>
          <w:p w:rsidR="005E33F2" w:rsidRPr="00FA6717" w:rsidRDefault="005E33F2" w:rsidP="002A6A18">
            <w:pPr>
              <w:spacing w:before="120" w:after="120" w:line="276" w:lineRule="auto"/>
              <w:ind w:right="-30"/>
              <w:jc w:val="center"/>
              <w:rPr>
                <w:rFonts w:cs="Arial"/>
                <w:szCs w:val="20"/>
              </w:rPr>
            </w:pPr>
            <w:r w:rsidRPr="00FA6717">
              <w:rPr>
                <w:rFonts w:cs="Arial"/>
                <w:szCs w:val="20"/>
              </w:rPr>
              <w:t>0,4% ao dia sobre o valor mensal do contrato</w:t>
            </w:r>
          </w:p>
        </w:tc>
      </w:tr>
      <w:tr w:rsidR="005E33F2" w:rsidRPr="00FA6717" w:rsidTr="002A6A18">
        <w:trPr>
          <w:tblCellSpacing w:w="0" w:type="dxa"/>
        </w:trPr>
        <w:tc>
          <w:tcPr>
            <w:tcW w:w="3576" w:type="dxa"/>
            <w:tcBorders>
              <w:top w:val="outset" w:sz="6" w:space="0" w:color="000000"/>
              <w:bottom w:val="outset" w:sz="6" w:space="0" w:color="000000"/>
              <w:right w:val="outset" w:sz="6" w:space="0" w:color="000000"/>
            </w:tcBorders>
          </w:tcPr>
          <w:p w:rsidR="005E33F2" w:rsidRPr="00FA6717" w:rsidRDefault="005E33F2" w:rsidP="002A6A18">
            <w:pPr>
              <w:spacing w:before="120" w:after="120" w:line="276" w:lineRule="auto"/>
              <w:ind w:right="-30"/>
              <w:jc w:val="center"/>
              <w:rPr>
                <w:rFonts w:cs="Arial"/>
                <w:szCs w:val="20"/>
              </w:rPr>
            </w:pPr>
            <w:proofErr w:type="gramStart"/>
            <w:r w:rsidRPr="00FA6717">
              <w:rPr>
                <w:rFonts w:cs="Arial"/>
                <w:szCs w:val="20"/>
              </w:rPr>
              <w:t>3</w:t>
            </w:r>
            <w:proofErr w:type="gramEnd"/>
          </w:p>
        </w:tc>
        <w:tc>
          <w:tcPr>
            <w:tcW w:w="5604" w:type="dxa"/>
            <w:tcBorders>
              <w:top w:val="outset" w:sz="6" w:space="0" w:color="000000"/>
              <w:left w:val="outset" w:sz="6" w:space="0" w:color="000000"/>
              <w:bottom w:val="outset" w:sz="6" w:space="0" w:color="000000"/>
            </w:tcBorders>
          </w:tcPr>
          <w:p w:rsidR="005E33F2" w:rsidRPr="00FA6717" w:rsidRDefault="005E33F2" w:rsidP="002A6A18">
            <w:pPr>
              <w:spacing w:before="120" w:after="120" w:line="276" w:lineRule="auto"/>
              <w:ind w:right="-30"/>
              <w:jc w:val="center"/>
              <w:rPr>
                <w:rFonts w:cs="Arial"/>
                <w:szCs w:val="20"/>
              </w:rPr>
            </w:pPr>
            <w:r w:rsidRPr="00FA6717">
              <w:rPr>
                <w:rFonts w:cs="Arial"/>
                <w:szCs w:val="20"/>
              </w:rPr>
              <w:t>0,8% ao dia sobre o valor mensal do contrato</w:t>
            </w:r>
          </w:p>
        </w:tc>
      </w:tr>
      <w:tr w:rsidR="005E33F2" w:rsidRPr="00FA6717" w:rsidTr="002A6A18">
        <w:trPr>
          <w:tblCellSpacing w:w="0" w:type="dxa"/>
        </w:trPr>
        <w:tc>
          <w:tcPr>
            <w:tcW w:w="3576" w:type="dxa"/>
            <w:tcBorders>
              <w:top w:val="outset" w:sz="6" w:space="0" w:color="000000"/>
              <w:bottom w:val="outset" w:sz="6" w:space="0" w:color="000000"/>
              <w:right w:val="outset" w:sz="6" w:space="0" w:color="000000"/>
            </w:tcBorders>
          </w:tcPr>
          <w:p w:rsidR="005E33F2" w:rsidRPr="00FA6717" w:rsidRDefault="005E33F2" w:rsidP="002A6A18">
            <w:pPr>
              <w:spacing w:before="120" w:after="120" w:line="276" w:lineRule="auto"/>
              <w:ind w:right="-30"/>
              <w:jc w:val="center"/>
              <w:rPr>
                <w:rFonts w:cs="Arial"/>
                <w:szCs w:val="20"/>
              </w:rPr>
            </w:pPr>
            <w:proofErr w:type="gramStart"/>
            <w:r w:rsidRPr="00FA6717">
              <w:rPr>
                <w:rFonts w:cs="Arial"/>
                <w:szCs w:val="20"/>
              </w:rPr>
              <w:lastRenderedPageBreak/>
              <w:t>4</w:t>
            </w:r>
            <w:proofErr w:type="gramEnd"/>
          </w:p>
        </w:tc>
        <w:tc>
          <w:tcPr>
            <w:tcW w:w="5604" w:type="dxa"/>
            <w:tcBorders>
              <w:top w:val="outset" w:sz="6" w:space="0" w:color="000000"/>
              <w:left w:val="outset" w:sz="6" w:space="0" w:color="000000"/>
              <w:bottom w:val="outset" w:sz="6" w:space="0" w:color="000000"/>
            </w:tcBorders>
          </w:tcPr>
          <w:p w:rsidR="005E33F2" w:rsidRPr="00FA6717" w:rsidRDefault="005E33F2" w:rsidP="002A6A18">
            <w:pPr>
              <w:spacing w:before="120" w:after="120" w:line="276" w:lineRule="auto"/>
              <w:ind w:right="-30"/>
              <w:jc w:val="center"/>
              <w:rPr>
                <w:rFonts w:cs="Arial"/>
                <w:szCs w:val="20"/>
              </w:rPr>
            </w:pPr>
            <w:r w:rsidRPr="00FA6717">
              <w:rPr>
                <w:rFonts w:cs="Arial"/>
                <w:szCs w:val="20"/>
              </w:rPr>
              <w:t>1,6% ao dia sobre o valor mensal do contrato</w:t>
            </w:r>
          </w:p>
        </w:tc>
      </w:tr>
      <w:tr w:rsidR="005E33F2" w:rsidRPr="00FA6717" w:rsidTr="002A6A18">
        <w:trPr>
          <w:tblCellSpacing w:w="0" w:type="dxa"/>
        </w:trPr>
        <w:tc>
          <w:tcPr>
            <w:tcW w:w="3576" w:type="dxa"/>
            <w:tcBorders>
              <w:top w:val="outset" w:sz="6" w:space="0" w:color="000000"/>
              <w:bottom w:val="outset" w:sz="6" w:space="0" w:color="000000"/>
              <w:right w:val="outset" w:sz="6" w:space="0" w:color="000000"/>
            </w:tcBorders>
          </w:tcPr>
          <w:p w:rsidR="005E33F2" w:rsidRPr="00FA6717" w:rsidRDefault="005E33F2" w:rsidP="002A6A18">
            <w:pPr>
              <w:spacing w:before="120" w:after="120" w:line="276" w:lineRule="auto"/>
              <w:ind w:right="-30"/>
              <w:jc w:val="center"/>
              <w:rPr>
                <w:rFonts w:cs="Arial"/>
                <w:szCs w:val="20"/>
              </w:rPr>
            </w:pPr>
            <w:proofErr w:type="gramStart"/>
            <w:r w:rsidRPr="00FA6717">
              <w:rPr>
                <w:rFonts w:cs="Arial"/>
                <w:szCs w:val="20"/>
              </w:rPr>
              <w:t>5</w:t>
            </w:r>
            <w:proofErr w:type="gramEnd"/>
          </w:p>
        </w:tc>
        <w:tc>
          <w:tcPr>
            <w:tcW w:w="5604" w:type="dxa"/>
            <w:tcBorders>
              <w:top w:val="outset" w:sz="6" w:space="0" w:color="000000"/>
              <w:left w:val="outset" w:sz="6" w:space="0" w:color="000000"/>
              <w:bottom w:val="outset" w:sz="6" w:space="0" w:color="000000"/>
            </w:tcBorders>
          </w:tcPr>
          <w:p w:rsidR="005E33F2" w:rsidRPr="00FA6717" w:rsidRDefault="005E33F2" w:rsidP="002A6A18">
            <w:pPr>
              <w:spacing w:before="120" w:after="120" w:line="276" w:lineRule="auto"/>
              <w:ind w:right="-30"/>
              <w:jc w:val="center"/>
              <w:rPr>
                <w:rFonts w:cs="Arial"/>
                <w:szCs w:val="20"/>
              </w:rPr>
            </w:pPr>
            <w:r w:rsidRPr="00FA6717">
              <w:rPr>
                <w:rFonts w:cs="Arial"/>
                <w:szCs w:val="20"/>
              </w:rPr>
              <w:t>3,2% ao dia sobre o valor mensal do contrato</w:t>
            </w:r>
          </w:p>
        </w:tc>
      </w:tr>
    </w:tbl>
    <w:p w:rsidR="005E33F2" w:rsidRPr="005E33F2" w:rsidRDefault="005E33F2" w:rsidP="005E33F2">
      <w:pPr>
        <w:spacing w:before="120" w:after="120" w:line="276" w:lineRule="auto"/>
        <w:ind w:right="-30"/>
        <w:rPr>
          <w:rFonts w:cs="Arial"/>
          <w:szCs w:val="20"/>
        </w:rPr>
      </w:pPr>
      <w:r w:rsidRPr="005E33F2">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5E33F2" w:rsidRPr="00FA6717" w:rsidTr="002A6A18">
        <w:trPr>
          <w:trHeight w:val="60"/>
          <w:tblCellSpacing w:w="0" w:type="dxa"/>
        </w:trPr>
        <w:tc>
          <w:tcPr>
            <w:tcW w:w="9180" w:type="dxa"/>
            <w:gridSpan w:val="3"/>
            <w:tcBorders>
              <w:top w:val="outset" w:sz="6" w:space="0" w:color="000000"/>
              <w:bottom w:val="outset" w:sz="6" w:space="0" w:color="000000"/>
            </w:tcBorders>
          </w:tcPr>
          <w:p w:rsidR="005E33F2" w:rsidRPr="00FA6717" w:rsidRDefault="005E33F2" w:rsidP="002A6A18">
            <w:pPr>
              <w:spacing w:before="120" w:after="120" w:line="276" w:lineRule="auto"/>
              <w:ind w:right="-30"/>
              <w:jc w:val="center"/>
              <w:rPr>
                <w:rFonts w:cs="Arial"/>
                <w:szCs w:val="20"/>
              </w:rPr>
            </w:pPr>
            <w:r w:rsidRPr="00FA6717">
              <w:rPr>
                <w:rFonts w:cs="Arial"/>
                <w:b/>
                <w:bCs/>
                <w:szCs w:val="20"/>
              </w:rPr>
              <w:t>INFRAÇÃO</w:t>
            </w:r>
          </w:p>
        </w:tc>
      </w:tr>
      <w:tr w:rsidR="005E33F2" w:rsidRPr="00FA6717" w:rsidTr="002A6A18">
        <w:trPr>
          <w:tblCellSpacing w:w="0" w:type="dxa"/>
        </w:trPr>
        <w:tc>
          <w:tcPr>
            <w:tcW w:w="2239" w:type="dxa"/>
            <w:tcBorders>
              <w:top w:val="outset" w:sz="6" w:space="0" w:color="000000"/>
              <w:bottom w:val="outset" w:sz="6" w:space="0" w:color="000000"/>
              <w:right w:val="outset" w:sz="6" w:space="0" w:color="000000"/>
            </w:tcBorders>
            <w:vAlign w:val="center"/>
          </w:tcPr>
          <w:p w:rsidR="005E33F2" w:rsidRPr="00FA6717" w:rsidRDefault="005E33F2" w:rsidP="002A6A18">
            <w:pPr>
              <w:spacing w:before="120" w:after="120" w:line="276" w:lineRule="auto"/>
              <w:ind w:right="-30"/>
              <w:jc w:val="center"/>
              <w:rPr>
                <w:rFonts w:cs="Arial"/>
                <w:szCs w:val="20"/>
              </w:rPr>
            </w:pPr>
            <w:r w:rsidRPr="00FA6717">
              <w:rPr>
                <w:rFonts w:cs="Arial"/>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rsidR="005E33F2" w:rsidRPr="00FA6717" w:rsidRDefault="005E33F2" w:rsidP="002A6A18">
            <w:pPr>
              <w:spacing w:before="120" w:after="120" w:line="276" w:lineRule="auto"/>
              <w:ind w:right="-30"/>
              <w:jc w:val="center"/>
              <w:rPr>
                <w:rFonts w:cs="Arial"/>
                <w:szCs w:val="20"/>
              </w:rPr>
            </w:pPr>
            <w:r w:rsidRPr="00FA6717">
              <w:rPr>
                <w:rFonts w:cs="Arial"/>
                <w:b/>
                <w:bCs/>
                <w:szCs w:val="20"/>
              </w:rPr>
              <w:t>DESCRIÇÃO</w:t>
            </w:r>
          </w:p>
        </w:tc>
        <w:tc>
          <w:tcPr>
            <w:tcW w:w="1958" w:type="dxa"/>
            <w:tcBorders>
              <w:top w:val="outset" w:sz="6" w:space="0" w:color="000000"/>
              <w:left w:val="outset" w:sz="6" w:space="0" w:color="000000"/>
              <w:bottom w:val="outset" w:sz="6" w:space="0" w:color="000000"/>
            </w:tcBorders>
            <w:vAlign w:val="center"/>
          </w:tcPr>
          <w:p w:rsidR="005E33F2" w:rsidRPr="00FA6717" w:rsidRDefault="005E33F2" w:rsidP="002A6A18">
            <w:pPr>
              <w:spacing w:before="120" w:after="120" w:line="276" w:lineRule="auto"/>
              <w:ind w:right="-30"/>
              <w:jc w:val="center"/>
              <w:rPr>
                <w:rFonts w:cs="Arial"/>
                <w:szCs w:val="20"/>
              </w:rPr>
            </w:pPr>
            <w:r w:rsidRPr="00FA6717">
              <w:rPr>
                <w:rFonts w:cs="Arial"/>
                <w:b/>
                <w:bCs/>
                <w:szCs w:val="20"/>
              </w:rPr>
              <w:t>GRAU</w:t>
            </w:r>
          </w:p>
        </w:tc>
      </w:tr>
      <w:tr w:rsidR="005E33F2" w:rsidRPr="00FA6717" w:rsidTr="002A6A18">
        <w:trPr>
          <w:tblCellSpacing w:w="0" w:type="dxa"/>
        </w:trPr>
        <w:tc>
          <w:tcPr>
            <w:tcW w:w="2239" w:type="dxa"/>
            <w:tcBorders>
              <w:top w:val="outset" w:sz="6" w:space="0" w:color="000000"/>
              <w:bottom w:val="outset" w:sz="6" w:space="0" w:color="000000"/>
              <w:right w:val="outset" w:sz="6" w:space="0" w:color="000000"/>
            </w:tcBorders>
            <w:vAlign w:val="center"/>
          </w:tcPr>
          <w:p w:rsidR="005E33F2" w:rsidRPr="00FA6717" w:rsidRDefault="005E33F2" w:rsidP="002A6A18">
            <w:pPr>
              <w:spacing w:before="120" w:after="120" w:line="276" w:lineRule="auto"/>
              <w:ind w:right="-30"/>
              <w:jc w:val="center"/>
              <w:rPr>
                <w:rFonts w:cs="Arial"/>
                <w:szCs w:val="20"/>
              </w:rPr>
            </w:pPr>
            <w:proofErr w:type="gramStart"/>
            <w:r w:rsidRPr="00FA6717">
              <w:rPr>
                <w:rFonts w:cs="Arial"/>
                <w:szCs w:val="20"/>
              </w:rPr>
              <w:t>1</w:t>
            </w:r>
            <w:proofErr w:type="gramEnd"/>
          </w:p>
        </w:tc>
        <w:tc>
          <w:tcPr>
            <w:tcW w:w="4983" w:type="dxa"/>
            <w:tcBorders>
              <w:top w:val="outset" w:sz="6" w:space="0" w:color="000000"/>
              <w:left w:val="outset" w:sz="6" w:space="0" w:color="000000"/>
              <w:bottom w:val="outset" w:sz="6" w:space="0" w:color="000000"/>
              <w:right w:val="outset" w:sz="6" w:space="0" w:color="000000"/>
            </w:tcBorders>
          </w:tcPr>
          <w:p w:rsidR="005E33F2" w:rsidRPr="00FA6717" w:rsidRDefault="005E33F2" w:rsidP="002A6A18">
            <w:pPr>
              <w:spacing w:before="120" w:after="120" w:line="276" w:lineRule="auto"/>
              <w:ind w:right="-30"/>
              <w:jc w:val="center"/>
              <w:rPr>
                <w:rFonts w:cs="Arial"/>
                <w:szCs w:val="20"/>
              </w:rPr>
            </w:pPr>
            <w:r w:rsidRPr="00FA6717">
              <w:rPr>
                <w:rFonts w:cs="Arial"/>
                <w:szCs w:val="20"/>
              </w:rPr>
              <w:t xml:space="preserve">Permitir situação que crie a possibilidade de causar dano físico, lesão corporal ou </w:t>
            </w:r>
            <w:proofErr w:type="spellStart"/>
            <w:r w:rsidRPr="00FA6717">
              <w:rPr>
                <w:rFonts w:cs="Arial"/>
                <w:szCs w:val="20"/>
              </w:rPr>
              <w:t>conseqüências</w:t>
            </w:r>
            <w:proofErr w:type="spellEnd"/>
            <w:r w:rsidRPr="00FA6717">
              <w:rPr>
                <w:rFonts w:cs="Arial"/>
                <w:szCs w:val="20"/>
              </w:rPr>
              <w:t xml:space="preserve"> letais, por ocorrência;</w:t>
            </w:r>
          </w:p>
        </w:tc>
        <w:tc>
          <w:tcPr>
            <w:tcW w:w="1958" w:type="dxa"/>
            <w:tcBorders>
              <w:top w:val="outset" w:sz="6" w:space="0" w:color="000000"/>
              <w:left w:val="outset" w:sz="6" w:space="0" w:color="000000"/>
              <w:bottom w:val="outset" w:sz="6" w:space="0" w:color="000000"/>
            </w:tcBorders>
            <w:vAlign w:val="center"/>
          </w:tcPr>
          <w:p w:rsidR="005E33F2" w:rsidRPr="00FA6717" w:rsidRDefault="005E33F2" w:rsidP="002A6A18">
            <w:pPr>
              <w:spacing w:before="120" w:after="120" w:line="276" w:lineRule="auto"/>
              <w:ind w:right="-30"/>
              <w:jc w:val="center"/>
              <w:rPr>
                <w:rFonts w:cs="Arial"/>
                <w:szCs w:val="20"/>
              </w:rPr>
            </w:pPr>
            <w:r w:rsidRPr="00FA6717">
              <w:rPr>
                <w:rFonts w:cs="Arial"/>
                <w:szCs w:val="20"/>
              </w:rPr>
              <w:t>05</w:t>
            </w:r>
          </w:p>
        </w:tc>
      </w:tr>
      <w:tr w:rsidR="005E33F2" w:rsidRPr="00FA6717" w:rsidTr="002A6A18">
        <w:trPr>
          <w:tblCellSpacing w:w="0" w:type="dxa"/>
        </w:trPr>
        <w:tc>
          <w:tcPr>
            <w:tcW w:w="2239" w:type="dxa"/>
            <w:tcBorders>
              <w:top w:val="outset" w:sz="6" w:space="0" w:color="000000"/>
              <w:bottom w:val="outset" w:sz="6" w:space="0" w:color="000000"/>
              <w:right w:val="outset" w:sz="6" w:space="0" w:color="000000"/>
            </w:tcBorders>
            <w:vAlign w:val="center"/>
          </w:tcPr>
          <w:p w:rsidR="005E33F2" w:rsidRPr="00FA6717" w:rsidRDefault="005E33F2" w:rsidP="002A6A18">
            <w:pPr>
              <w:spacing w:before="120" w:after="120" w:line="276" w:lineRule="auto"/>
              <w:ind w:right="-30"/>
              <w:jc w:val="center"/>
              <w:rPr>
                <w:rFonts w:cs="Arial"/>
                <w:szCs w:val="20"/>
              </w:rPr>
            </w:pPr>
            <w:proofErr w:type="gramStart"/>
            <w:r w:rsidRPr="00FA6717">
              <w:rPr>
                <w:rFonts w:cs="Arial"/>
                <w:szCs w:val="20"/>
              </w:rPr>
              <w:t>2</w:t>
            </w:r>
            <w:proofErr w:type="gramEnd"/>
          </w:p>
        </w:tc>
        <w:tc>
          <w:tcPr>
            <w:tcW w:w="4983" w:type="dxa"/>
            <w:tcBorders>
              <w:top w:val="outset" w:sz="6" w:space="0" w:color="000000"/>
              <w:left w:val="outset" w:sz="6" w:space="0" w:color="000000"/>
              <w:bottom w:val="outset" w:sz="6" w:space="0" w:color="000000"/>
              <w:right w:val="outset" w:sz="6" w:space="0" w:color="000000"/>
            </w:tcBorders>
          </w:tcPr>
          <w:p w:rsidR="005E33F2" w:rsidRPr="00FA6717" w:rsidRDefault="005E33F2" w:rsidP="002A6A18">
            <w:pPr>
              <w:spacing w:before="120" w:after="120" w:line="276" w:lineRule="auto"/>
              <w:ind w:right="-30"/>
              <w:jc w:val="center"/>
              <w:rPr>
                <w:rFonts w:cs="Arial"/>
                <w:szCs w:val="20"/>
              </w:rPr>
            </w:pPr>
            <w:r w:rsidRPr="00FA6717">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rsidR="005E33F2" w:rsidRPr="00FA6717" w:rsidRDefault="005E33F2" w:rsidP="002A6A18">
            <w:pPr>
              <w:spacing w:before="120" w:after="120" w:line="276" w:lineRule="auto"/>
              <w:ind w:right="-30"/>
              <w:jc w:val="center"/>
              <w:rPr>
                <w:rFonts w:cs="Arial"/>
                <w:szCs w:val="20"/>
              </w:rPr>
            </w:pPr>
            <w:r w:rsidRPr="00FA6717">
              <w:rPr>
                <w:rFonts w:cs="Arial"/>
                <w:szCs w:val="20"/>
              </w:rPr>
              <w:t>04</w:t>
            </w:r>
          </w:p>
        </w:tc>
      </w:tr>
      <w:tr w:rsidR="005E33F2" w:rsidRPr="00FA6717" w:rsidTr="002A6A18">
        <w:trPr>
          <w:tblCellSpacing w:w="0" w:type="dxa"/>
        </w:trPr>
        <w:tc>
          <w:tcPr>
            <w:tcW w:w="2239" w:type="dxa"/>
            <w:tcBorders>
              <w:top w:val="outset" w:sz="6" w:space="0" w:color="000000"/>
              <w:bottom w:val="outset" w:sz="6" w:space="0" w:color="000000"/>
              <w:right w:val="outset" w:sz="6" w:space="0" w:color="000000"/>
            </w:tcBorders>
            <w:vAlign w:val="center"/>
          </w:tcPr>
          <w:p w:rsidR="005E33F2" w:rsidRPr="00FA6717" w:rsidRDefault="005E33F2" w:rsidP="002A6A18">
            <w:pPr>
              <w:spacing w:before="120" w:after="120" w:line="276" w:lineRule="auto"/>
              <w:ind w:right="-30"/>
              <w:jc w:val="center"/>
              <w:rPr>
                <w:rFonts w:cs="Arial"/>
                <w:szCs w:val="20"/>
              </w:rPr>
            </w:pPr>
            <w:proofErr w:type="gramStart"/>
            <w:r w:rsidRPr="00FA6717">
              <w:rPr>
                <w:rFonts w:cs="Arial"/>
                <w:szCs w:val="20"/>
              </w:rPr>
              <w:t>3</w:t>
            </w:r>
            <w:proofErr w:type="gramEnd"/>
          </w:p>
        </w:tc>
        <w:tc>
          <w:tcPr>
            <w:tcW w:w="4983" w:type="dxa"/>
            <w:tcBorders>
              <w:top w:val="outset" w:sz="6" w:space="0" w:color="000000"/>
              <w:left w:val="outset" w:sz="6" w:space="0" w:color="000000"/>
              <w:bottom w:val="outset" w:sz="6" w:space="0" w:color="000000"/>
              <w:right w:val="outset" w:sz="6" w:space="0" w:color="000000"/>
            </w:tcBorders>
          </w:tcPr>
          <w:p w:rsidR="005E33F2" w:rsidRPr="00FA6717" w:rsidRDefault="005E33F2" w:rsidP="002A6A18">
            <w:pPr>
              <w:spacing w:before="120" w:after="120" w:line="276" w:lineRule="auto"/>
              <w:ind w:right="-30"/>
              <w:jc w:val="center"/>
              <w:rPr>
                <w:rFonts w:cs="Arial"/>
                <w:szCs w:val="20"/>
              </w:rPr>
            </w:pPr>
            <w:r w:rsidRPr="00FA6717">
              <w:rPr>
                <w:rFont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rsidR="005E33F2" w:rsidRPr="00FA6717" w:rsidRDefault="005E33F2" w:rsidP="002A6A18">
            <w:pPr>
              <w:spacing w:before="120" w:after="120" w:line="276" w:lineRule="auto"/>
              <w:ind w:right="-30"/>
              <w:jc w:val="center"/>
              <w:rPr>
                <w:rFonts w:cs="Arial"/>
                <w:szCs w:val="20"/>
              </w:rPr>
            </w:pPr>
            <w:r w:rsidRPr="00FA6717">
              <w:rPr>
                <w:rFonts w:cs="Arial"/>
                <w:szCs w:val="20"/>
              </w:rPr>
              <w:t>03</w:t>
            </w:r>
          </w:p>
        </w:tc>
      </w:tr>
      <w:tr w:rsidR="005E33F2" w:rsidRPr="00FA6717" w:rsidTr="002A6A18">
        <w:trPr>
          <w:tblCellSpacing w:w="0" w:type="dxa"/>
        </w:trPr>
        <w:tc>
          <w:tcPr>
            <w:tcW w:w="2239" w:type="dxa"/>
            <w:tcBorders>
              <w:top w:val="outset" w:sz="6" w:space="0" w:color="000000"/>
              <w:bottom w:val="outset" w:sz="6" w:space="0" w:color="000000"/>
              <w:right w:val="outset" w:sz="6" w:space="0" w:color="000000"/>
            </w:tcBorders>
            <w:vAlign w:val="center"/>
          </w:tcPr>
          <w:p w:rsidR="005E33F2" w:rsidRPr="00FA6717" w:rsidRDefault="005E33F2" w:rsidP="002A6A18">
            <w:pPr>
              <w:spacing w:before="120" w:after="120" w:line="276" w:lineRule="auto"/>
              <w:ind w:right="-30"/>
              <w:jc w:val="center"/>
              <w:rPr>
                <w:rFonts w:cs="Arial"/>
                <w:szCs w:val="20"/>
              </w:rPr>
            </w:pPr>
            <w:proofErr w:type="gramStart"/>
            <w:r w:rsidRPr="00FA6717">
              <w:rPr>
                <w:rFonts w:cs="Arial"/>
                <w:szCs w:val="20"/>
              </w:rPr>
              <w:t>4</w:t>
            </w:r>
            <w:proofErr w:type="gramEnd"/>
          </w:p>
        </w:tc>
        <w:tc>
          <w:tcPr>
            <w:tcW w:w="4983" w:type="dxa"/>
            <w:tcBorders>
              <w:top w:val="outset" w:sz="6" w:space="0" w:color="000000"/>
              <w:left w:val="outset" w:sz="6" w:space="0" w:color="000000"/>
              <w:bottom w:val="outset" w:sz="6" w:space="0" w:color="000000"/>
              <w:right w:val="outset" w:sz="6" w:space="0" w:color="000000"/>
            </w:tcBorders>
          </w:tcPr>
          <w:p w:rsidR="005E33F2" w:rsidRPr="00FA6717" w:rsidRDefault="005E33F2" w:rsidP="002A6A18">
            <w:pPr>
              <w:spacing w:before="120" w:after="120" w:line="276" w:lineRule="auto"/>
              <w:ind w:right="-30"/>
              <w:jc w:val="center"/>
              <w:rPr>
                <w:rFonts w:cs="Arial"/>
                <w:szCs w:val="20"/>
              </w:rPr>
            </w:pPr>
            <w:r w:rsidRPr="00FA6717">
              <w:rPr>
                <w:rFont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rsidR="005E33F2" w:rsidRPr="00FA6717" w:rsidRDefault="005E33F2" w:rsidP="002A6A18">
            <w:pPr>
              <w:spacing w:before="120" w:after="120" w:line="276" w:lineRule="auto"/>
              <w:ind w:right="-30"/>
              <w:jc w:val="center"/>
              <w:rPr>
                <w:rFonts w:cs="Arial"/>
                <w:szCs w:val="20"/>
              </w:rPr>
            </w:pPr>
            <w:r w:rsidRPr="00FA6717">
              <w:rPr>
                <w:rFonts w:cs="Arial"/>
                <w:szCs w:val="20"/>
              </w:rPr>
              <w:t>02</w:t>
            </w:r>
          </w:p>
        </w:tc>
      </w:tr>
      <w:tr w:rsidR="005E33F2" w:rsidRPr="00FA6717" w:rsidTr="002A6A18">
        <w:trPr>
          <w:tblCellSpacing w:w="0" w:type="dxa"/>
        </w:trPr>
        <w:tc>
          <w:tcPr>
            <w:tcW w:w="2239" w:type="dxa"/>
            <w:tcBorders>
              <w:top w:val="outset" w:sz="6" w:space="0" w:color="000000"/>
              <w:bottom w:val="outset" w:sz="6" w:space="0" w:color="000000"/>
              <w:right w:val="outset" w:sz="6" w:space="0" w:color="000000"/>
            </w:tcBorders>
            <w:vAlign w:val="center"/>
          </w:tcPr>
          <w:p w:rsidR="005E33F2" w:rsidRPr="00FA6717" w:rsidRDefault="005E33F2" w:rsidP="002A6A18">
            <w:pPr>
              <w:spacing w:before="120" w:after="120" w:line="276" w:lineRule="auto"/>
              <w:ind w:right="-30"/>
              <w:jc w:val="center"/>
              <w:rPr>
                <w:rFonts w:cs="Arial"/>
                <w:szCs w:val="20"/>
              </w:rPr>
            </w:pPr>
            <w:proofErr w:type="gramStart"/>
            <w:r w:rsidRPr="00FA6717">
              <w:rPr>
                <w:rFonts w:cs="Arial"/>
                <w:szCs w:val="20"/>
              </w:rPr>
              <w:t>5</w:t>
            </w:r>
            <w:proofErr w:type="gramEnd"/>
          </w:p>
        </w:tc>
        <w:tc>
          <w:tcPr>
            <w:tcW w:w="4983" w:type="dxa"/>
            <w:tcBorders>
              <w:top w:val="outset" w:sz="6" w:space="0" w:color="000000"/>
              <w:left w:val="outset" w:sz="6" w:space="0" w:color="000000"/>
              <w:bottom w:val="outset" w:sz="6" w:space="0" w:color="000000"/>
              <w:right w:val="outset" w:sz="6" w:space="0" w:color="000000"/>
            </w:tcBorders>
          </w:tcPr>
          <w:p w:rsidR="005E33F2" w:rsidRPr="00FA6717" w:rsidRDefault="005E33F2" w:rsidP="002A6A18">
            <w:pPr>
              <w:spacing w:before="120" w:after="120" w:line="276" w:lineRule="auto"/>
              <w:ind w:right="-30"/>
              <w:jc w:val="center"/>
              <w:rPr>
                <w:rFonts w:cs="Arial"/>
                <w:szCs w:val="20"/>
              </w:rPr>
            </w:pPr>
            <w:r w:rsidRPr="00FA6717">
              <w:rPr>
                <w:rFont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rsidR="005E33F2" w:rsidRPr="00FA6717" w:rsidRDefault="005E33F2" w:rsidP="002A6A18">
            <w:pPr>
              <w:spacing w:before="120" w:after="120" w:line="276" w:lineRule="auto"/>
              <w:ind w:right="-30"/>
              <w:jc w:val="center"/>
              <w:rPr>
                <w:rFonts w:cs="Arial"/>
                <w:szCs w:val="20"/>
              </w:rPr>
            </w:pPr>
            <w:r w:rsidRPr="00FA6717">
              <w:rPr>
                <w:rFonts w:cs="Arial"/>
                <w:szCs w:val="20"/>
              </w:rPr>
              <w:t>03</w:t>
            </w:r>
          </w:p>
        </w:tc>
      </w:tr>
      <w:tr w:rsidR="005E33F2" w:rsidRPr="00FA6717" w:rsidTr="002A6A18">
        <w:trPr>
          <w:trHeight w:val="225"/>
          <w:tblCellSpacing w:w="0" w:type="dxa"/>
        </w:trPr>
        <w:tc>
          <w:tcPr>
            <w:tcW w:w="9180" w:type="dxa"/>
            <w:gridSpan w:val="3"/>
            <w:tcBorders>
              <w:top w:val="outset" w:sz="6" w:space="0" w:color="000000"/>
              <w:bottom w:val="outset" w:sz="6" w:space="0" w:color="000000"/>
            </w:tcBorders>
            <w:vAlign w:val="center"/>
          </w:tcPr>
          <w:p w:rsidR="005E33F2" w:rsidRPr="00FA6717" w:rsidRDefault="005E33F2" w:rsidP="005E33F2">
            <w:pPr>
              <w:spacing w:before="120" w:after="120" w:line="276" w:lineRule="auto"/>
              <w:ind w:right="-30"/>
              <w:rPr>
                <w:rFonts w:cs="Arial"/>
                <w:szCs w:val="20"/>
              </w:rPr>
            </w:pPr>
            <w:r w:rsidRPr="00FA6717">
              <w:rPr>
                <w:rFonts w:cs="Arial"/>
                <w:b/>
                <w:bCs/>
                <w:szCs w:val="20"/>
              </w:rPr>
              <w:t>Para os itens a seguir, deixar de:</w:t>
            </w:r>
          </w:p>
        </w:tc>
      </w:tr>
      <w:tr w:rsidR="005E33F2" w:rsidRPr="00FA6717" w:rsidTr="002A6A18">
        <w:trPr>
          <w:tblCellSpacing w:w="0" w:type="dxa"/>
        </w:trPr>
        <w:tc>
          <w:tcPr>
            <w:tcW w:w="2239" w:type="dxa"/>
            <w:tcBorders>
              <w:top w:val="outset" w:sz="6" w:space="0" w:color="000000"/>
              <w:bottom w:val="outset" w:sz="6" w:space="0" w:color="000000"/>
              <w:right w:val="outset" w:sz="6" w:space="0" w:color="000000"/>
            </w:tcBorders>
            <w:vAlign w:val="center"/>
          </w:tcPr>
          <w:p w:rsidR="005E33F2" w:rsidRPr="00FA6717" w:rsidRDefault="005E33F2" w:rsidP="002A6A18">
            <w:pPr>
              <w:spacing w:before="120" w:after="120" w:line="276" w:lineRule="auto"/>
              <w:ind w:right="-30"/>
              <w:jc w:val="center"/>
              <w:rPr>
                <w:rFonts w:cs="Arial"/>
                <w:szCs w:val="20"/>
              </w:rPr>
            </w:pPr>
            <w:proofErr w:type="gramStart"/>
            <w:r w:rsidRPr="00FA6717">
              <w:rPr>
                <w:rFonts w:cs="Arial"/>
                <w:szCs w:val="20"/>
              </w:rPr>
              <w:t>6</w:t>
            </w:r>
            <w:proofErr w:type="gramEnd"/>
          </w:p>
        </w:tc>
        <w:tc>
          <w:tcPr>
            <w:tcW w:w="4983" w:type="dxa"/>
            <w:tcBorders>
              <w:top w:val="outset" w:sz="6" w:space="0" w:color="000000"/>
              <w:left w:val="outset" w:sz="6" w:space="0" w:color="000000"/>
              <w:bottom w:val="outset" w:sz="6" w:space="0" w:color="000000"/>
              <w:right w:val="outset" w:sz="6" w:space="0" w:color="000000"/>
            </w:tcBorders>
          </w:tcPr>
          <w:p w:rsidR="005E33F2" w:rsidRPr="00FA6717" w:rsidRDefault="005E33F2" w:rsidP="002A6A18">
            <w:pPr>
              <w:spacing w:before="120" w:after="120" w:line="276" w:lineRule="auto"/>
              <w:ind w:right="-30"/>
              <w:jc w:val="center"/>
              <w:rPr>
                <w:rFonts w:cs="Arial"/>
                <w:szCs w:val="20"/>
              </w:rPr>
            </w:pPr>
            <w:r w:rsidRPr="00FA6717">
              <w:rPr>
                <w:rFont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rsidR="005E33F2" w:rsidRPr="00FA6717" w:rsidRDefault="005E33F2" w:rsidP="002A6A18">
            <w:pPr>
              <w:spacing w:before="120" w:after="120" w:line="276" w:lineRule="auto"/>
              <w:ind w:right="-30"/>
              <w:jc w:val="center"/>
              <w:rPr>
                <w:rFonts w:cs="Arial"/>
                <w:szCs w:val="20"/>
              </w:rPr>
            </w:pPr>
            <w:r w:rsidRPr="00FA6717">
              <w:rPr>
                <w:rFonts w:cs="Arial"/>
                <w:szCs w:val="20"/>
              </w:rPr>
              <w:t>01</w:t>
            </w:r>
          </w:p>
        </w:tc>
      </w:tr>
      <w:tr w:rsidR="005E33F2" w:rsidRPr="00FA6717" w:rsidTr="002A6A18">
        <w:trPr>
          <w:tblCellSpacing w:w="0" w:type="dxa"/>
        </w:trPr>
        <w:tc>
          <w:tcPr>
            <w:tcW w:w="2239" w:type="dxa"/>
            <w:tcBorders>
              <w:top w:val="outset" w:sz="6" w:space="0" w:color="000000"/>
              <w:bottom w:val="outset" w:sz="6" w:space="0" w:color="000000"/>
              <w:right w:val="outset" w:sz="6" w:space="0" w:color="000000"/>
            </w:tcBorders>
            <w:vAlign w:val="center"/>
          </w:tcPr>
          <w:p w:rsidR="005E33F2" w:rsidRPr="00FA6717" w:rsidRDefault="005E33F2" w:rsidP="002A6A18">
            <w:pPr>
              <w:spacing w:before="120" w:after="120" w:line="276" w:lineRule="auto"/>
              <w:ind w:right="-30"/>
              <w:jc w:val="center"/>
              <w:rPr>
                <w:rFonts w:cs="Arial"/>
                <w:szCs w:val="20"/>
              </w:rPr>
            </w:pPr>
            <w:proofErr w:type="gramStart"/>
            <w:r w:rsidRPr="00FA6717">
              <w:rPr>
                <w:rFonts w:cs="Arial"/>
                <w:szCs w:val="20"/>
              </w:rPr>
              <w:t>7</w:t>
            </w:r>
            <w:proofErr w:type="gramEnd"/>
          </w:p>
        </w:tc>
        <w:tc>
          <w:tcPr>
            <w:tcW w:w="4983" w:type="dxa"/>
            <w:tcBorders>
              <w:top w:val="outset" w:sz="6" w:space="0" w:color="000000"/>
              <w:left w:val="outset" w:sz="6" w:space="0" w:color="000000"/>
              <w:bottom w:val="outset" w:sz="6" w:space="0" w:color="000000"/>
              <w:right w:val="outset" w:sz="6" w:space="0" w:color="000000"/>
            </w:tcBorders>
          </w:tcPr>
          <w:p w:rsidR="005E33F2" w:rsidRPr="00FA6717" w:rsidRDefault="005E33F2" w:rsidP="002A6A18">
            <w:pPr>
              <w:spacing w:before="120" w:after="120" w:line="276" w:lineRule="auto"/>
              <w:ind w:right="-30"/>
              <w:jc w:val="center"/>
              <w:rPr>
                <w:rFonts w:cs="Arial"/>
                <w:szCs w:val="20"/>
              </w:rPr>
            </w:pPr>
            <w:r w:rsidRPr="00FA6717">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rsidR="005E33F2" w:rsidRPr="00FA6717" w:rsidRDefault="005E33F2" w:rsidP="002A6A18">
            <w:pPr>
              <w:spacing w:before="120" w:after="120" w:line="276" w:lineRule="auto"/>
              <w:ind w:right="-30"/>
              <w:jc w:val="center"/>
              <w:rPr>
                <w:rFonts w:cs="Arial"/>
                <w:szCs w:val="20"/>
              </w:rPr>
            </w:pPr>
            <w:r w:rsidRPr="00FA6717">
              <w:rPr>
                <w:rFonts w:cs="Arial"/>
                <w:szCs w:val="20"/>
              </w:rPr>
              <w:t>02</w:t>
            </w:r>
          </w:p>
        </w:tc>
      </w:tr>
      <w:tr w:rsidR="005E33F2" w:rsidRPr="00FA6717" w:rsidTr="002A6A18">
        <w:trPr>
          <w:tblCellSpacing w:w="0" w:type="dxa"/>
        </w:trPr>
        <w:tc>
          <w:tcPr>
            <w:tcW w:w="2239" w:type="dxa"/>
            <w:tcBorders>
              <w:top w:val="outset" w:sz="6" w:space="0" w:color="000000"/>
              <w:bottom w:val="outset" w:sz="6" w:space="0" w:color="000000"/>
              <w:right w:val="outset" w:sz="6" w:space="0" w:color="000000"/>
            </w:tcBorders>
            <w:vAlign w:val="center"/>
          </w:tcPr>
          <w:p w:rsidR="005E33F2" w:rsidRPr="00FA6717" w:rsidRDefault="005E33F2" w:rsidP="002A6A18">
            <w:pPr>
              <w:spacing w:before="120" w:after="120" w:line="276" w:lineRule="auto"/>
              <w:ind w:right="-30"/>
              <w:jc w:val="center"/>
              <w:rPr>
                <w:rFonts w:cs="Arial"/>
                <w:szCs w:val="20"/>
              </w:rPr>
            </w:pPr>
            <w:proofErr w:type="gramStart"/>
            <w:r w:rsidRPr="00FA6717">
              <w:rPr>
                <w:rFonts w:cs="Arial"/>
                <w:szCs w:val="20"/>
              </w:rPr>
              <w:t>8</w:t>
            </w:r>
            <w:proofErr w:type="gramEnd"/>
          </w:p>
        </w:tc>
        <w:tc>
          <w:tcPr>
            <w:tcW w:w="4983" w:type="dxa"/>
            <w:tcBorders>
              <w:top w:val="outset" w:sz="6" w:space="0" w:color="000000"/>
              <w:left w:val="outset" w:sz="6" w:space="0" w:color="000000"/>
              <w:bottom w:val="outset" w:sz="6" w:space="0" w:color="000000"/>
              <w:right w:val="outset" w:sz="6" w:space="0" w:color="000000"/>
            </w:tcBorders>
          </w:tcPr>
          <w:p w:rsidR="005E33F2" w:rsidRPr="00FA6717" w:rsidRDefault="005E33F2" w:rsidP="002A6A18">
            <w:pPr>
              <w:spacing w:before="120" w:after="120" w:line="276" w:lineRule="auto"/>
              <w:ind w:right="-30"/>
              <w:jc w:val="center"/>
              <w:rPr>
                <w:rFonts w:cs="Arial"/>
                <w:szCs w:val="20"/>
              </w:rPr>
            </w:pPr>
            <w:r w:rsidRPr="00FA6717">
              <w:rPr>
                <w:rFonts w:cs="Arial"/>
                <w:szCs w:val="20"/>
              </w:rPr>
              <w:t xml:space="preserve">Substituir empregado que se conduza de modo inconveniente ou não atenda às necessidades do </w:t>
            </w:r>
            <w:r w:rsidRPr="00FA6717">
              <w:rPr>
                <w:rFonts w:cs="Arial"/>
                <w:szCs w:val="20"/>
              </w:rPr>
              <w:lastRenderedPageBreak/>
              <w:t>serviço, por funcionário e por dia;</w:t>
            </w:r>
          </w:p>
        </w:tc>
        <w:tc>
          <w:tcPr>
            <w:tcW w:w="1958" w:type="dxa"/>
            <w:tcBorders>
              <w:top w:val="outset" w:sz="6" w:space="0" w:color="000000"/>
              <w:left w:val="outset" w:sz="6" w:space="0" w:color="000000"/>
              <w:bottom w:val="outset" w:sz="6" w:space="0" w:color="000000"/>
            </w:tcBorders>
            <w:vAlign w:val="center"/>
          </w:tcPr>
          <w:p w:rsidR="005E33F2" w:rsidRPr="00FA6717" w:rsidRDefault="005E33F2" w:rsidP="002A6A18">
            <w:pPr>
              <w:spacing w:before="120" w:after="120" w:line="276" w:lineRule="auto"/>
              <w:ind w:right="-30"/>
              <w:jc w:val="center"/>
              <w:rPr>
                <w:rFonts w:cs="Arial"/>
                <w:szCs w:val="20"/>
              </w:rPr>
            </w:pPr>
            <w:r w:rsidRPr="00FA6717">
              <w:rPr>
                <w:rFonts w:cs="Arial"/>
                <w:szCs w:val="20"/>
              </w:rPr>
              <w:lastRenderedPageBreak/>
              <w:t>01</w:t>
            </w:r>
          </w:p>
        </w:tc>
      </w:tr>
      <w:tr w:rsidR="005E33F2" w:rsidRPr="00FA6717" w:rsidTr="002A6A18">
        <w:trPr>
          <w:tblCellSpacing w:w="0" w:type="dxa"/>
        </w:trPr>
        <w:tc>
          <w:tcPr>
            <w:tcW w:w="2239" w:type="dxa"/>
            <w:tcBorders>
              <w:top w:val="outset" w:sz="6" w:space="0" w:color="000000"/>
              <w:bottom w:val="outset" w:sz="6" w:space="0" w:color="000000"/>
              <w:right w:val="outset" w:sz="6" w:space="0" w:color="000000"/>
            </w:tcBorders>
            <w:vAlign w:val="center"/>
          </w:tcPr>
          <w:p w:rsidR="005E33F2" w:rsidRPr="00FA6717" w:rsidRDefault="005E33F2" w:rsidP="002A6A18">
            <w:pPr>
              <w:spacing w:before="120" w:after="120" w:line="276" w:lineRule="auto"/>
              <w:ind w:right="-30"/>
              <w:jc w:val="center"/>
              <w:rPr>
                <w:rFonts w:cs="Arial"/>
                <w:szCs w:val="20"/>
              </w:rPr>
            </w:pPr>
            <w:proofErr w:type="gramStart"/>
            <w:r w:rsidRPr="00FA6717">
              <w:rPr>
                <w:rFonts w:cs="Arial"/>
                <w:szCs w:val="20"/>
              </w:rPr>
              <w:lastRenderedPageBreak/>
              <w:t>9</w:t>
            </w:r>
            <w:proofErr w:type="gramEnd"/>
          </w:p>
        </w:tc>
        <w:tc>
          <w:tcPr>
            <w:tcW w:w="4983" w:type="dxa"/>
            <w:tcBorders>
              <w:top w:val="outset" w:sz="6" w:space="0" w:color="000000"/>
              <w:left w:val="outset" w:sz="6" w:space="0" w:color="000000"/>
              <w:bottom w:val="outset" w:sz="6" w:space="0" w:color="000000"/>
              <w:right w:val="outset" w:sz="6" w:space="0" w:color="000000"/>
            </w:tcBorders>
          </w:tcPr>
          <w:p w:rsidR="005E33F2" w:rsidRPr="00FA6717" w:rsidRDefault="005E33F2" w:rsidP="002A6A18">
            <w:pPr>
              <w:spacing w:before="120" w:after="120" w:line="276" w:lineRule="auto"/>
              <w:ind w:right="-30"/>
              <w:jc w:val="center"/>
              <w:rPr>
                <w:rFonts w:cs="Arial"/>
                <w:szCs w:val="20"/>
              </w:rPr>
            </w:pPr>
            <w:r w:rsidRPr="00FA6717">
              <w:rPr>
                <w:rFonts w:cs="Arial"/>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rsidR="005E33F2" w:rsidRPr="00FA6717" w:rsidRDefault="005E33F2" w:rsidP="002A6A18">
            <w:pPr>
              <w:spacing w:before="120" w:after="120" w:line="276" w:lineRule="auto"/>
              <w:ind w:right="-30"/>
              <w:jc w:val="center"/>
              <w:rPr>
                <w:rFonts w:cs="Arial"/>
                <w:szCs w:val="20"/>
              </w:rPr>
            </w:pPr>
            <w:r w:rsidRPr="00FA6717">
              <w:rPr>
                <w:rFonts w:cs="Arial"/>
                <w:szCs w:val="20"/>
              </w:rPr>
              <w:t>03</w:t>
            </w:r>
          </w:p>
        </w:tc>
      </w:tr>
      <w:tr w:rsidR="005E33F2" w:rsidRPr="00FA6717" w:rsidTr="002A6A18">
        <w:trPr>
          <w:tblCellSpacing w:w="0" w:type="dxa"/>
        </w:trPr>
        <w:tc>
          <w:tcPr>
            <w:tcW w:w="2239" w:type="dxa"/>
            <w:tcBorders>
              <w:top w:val="outset" w:sz="6" w:space="0" w:color="000000"/>
              <w:bottom w:val="outset" w:sz="6" w:space="0" w:color="000000"/>
              <w:right w:val="outset" w:sz="6" w:space="0" w:color="000000"/>
            </w:tcBorders>
            <w:vAlign w:val="center"/>
          </w:tcPr>
          <w:p w:rsidR="005E33F2" w:rsidRPr="00FA6717" w:rsidRDefault="005E33F2" w:rsidP="002A6A18">
            <w:pPr>
              <w:spacing w:before="120" w:after="120" w:line="276" w:lineRule="auto"/>
              <w:ind w:right="-30"/>
              <w:jc w:val="center"/>
              <w:rPr>
                <w:rFonts w:cs="Arial"/>
                <w:szCs w:val="20"/>
              </w:rPr>
            </w:pPr>
            <w:r w:rsidRPr="00FA6717">
              <w:rPr>
                <w:rFonts w:cs="Arial"/>
                <w:szCs w:val="20"/>
              </w:rPr>
              <w:t>10</w:t>
            </w:r>
          </w:p>
        </w:tc>
        <w:tc>
          <w:tcPr>
            <w:tcW w:w="4983" w:type="dxa"/>
            <w:tcBorders>
              <w:top w:val="outset" w:sz="6" w:space="0" w:color="000000"/>
              <w:left w:val="outset" w:sz="6" w:space="0" w:color="000000"/>
              <w:bottom w:val="outset" w:sz="6" w:space="0" w:color="000000"/>
              <w:right w:val="outset" w:sz="6" w:space="0" w:color="000000"/>
            </w:tcBorders>
          </w:tcPr>
          <w:p w:rsidR="005E33F2" w:rsidRPr="00FA6717" w:rsidRDefault="005E33F2" w:rsidP="002A6A18">
            <w:pPr>
              <w:spacing w:before="120" w:after="120" w:line="276" w:lineRule="auto"/>
              <w:ind w:right="-30"/>
              <w:jc w:val="center"/>
              <w:rPr>
                <w:rFonts w:cs="Arial"/>
                <w:szCs w:val="20"/>
              </w:rPr>
            </w:pPr>
            <w:r w:rsidRPr="00FA6717">
              <w:rPr>
                <w:rFont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rsidR="005E33F2" w:rsidRPr="00FA6717" w:rsidRDefault="005E33F2" w:rsidP="002A6A18">
            <w:pPr>
              <w:spacing w:before="120" w:after="120" w:line="276" w:lineRule="auto"/>
              <w:ind w:right="-30"/>
              <w:jc w:val="center"/>
              <w:rPr>
                <w:rFonts w:cs="Arial"/>
                <w:szCs w:val="20"/>
              </w:rPr>
            </w:pPr>
            <w:r w:rsidRPr="00FA6717">
              <w:rPr>
                <w:rFonts w:cs="Arial"/>
                <w:szCs w:val="20"/>
              </w:rPr>
              <w:t>01</w:t>
            </w:r>
          </w:p>
        </w:tc>
      </w:tr>
      <w:tr w:rsidR="005E33F2" w:rsidRPr="00FA6717" w:rsidTr="00FA0109">
        <w:trPr>
          <w:trHeight w:val="912"/>
          <w:tblCellSpacing w:w="0" w:type="dxa"/>
        </w:trPr>
        <w:tc>
          <w:tcPr>
            <w:tcW w:w="2239" w:type="dxa"/>
            <w:tcBorders>
              <w:top w:val="outset" w:sz="6" w:space="0" w:color="000000"/>
              <w:bottom w:val="outset" w:sz="6" w:space="0" w:color="000000"/>
              <w:right w:val="outset" w:sz="6" w:space="0" w:color="000000"/>
            </w:tcBorders>
            <w:vAlign w:val="center"/>
          </w:tcPr>
          <w:p w:rsidR="005E33F2" w:rsidRPr="00FA6717" w:rsidRDefault="005E33F2" w:rsidP="002A6A18">
            <w:pPr>
              <w:spacing w:before="120" w:after="120" w:line="276" w:lineRule="auto"/>
              <w:ind w:right="-30"/>
              <w:jc w:val="center"/>
              <w:rPr>
                <w:rFonts w:cs="Arial"/>
                <w:szCs w:val="20"/>
              </w:rPr>
            </w:pPr>
            <w:r w:rsidRPr="00FA6717">
              <w:rPr>
                <w:rFonts w:cs="Arial"/>
                <w:szCs w:val="20"/>
              </w:rPr>
              <w:t>11</w:t>
            </w:r>
          </w:p>
        </w:tc>
        <w:tc>
          <w:tcPr>
            <w:tcW w:w="4983" w:type="dxa"/>
            <w:tcBorders>
              <w:top w:val="outset" w:sz="6" w:space="0" w:color="000000"/>
              <w:left w:val="outset" w:sz="6" w:space="0" w:color="000000"/>
              <w:bottom w:val="outset" w:sz="6" w:space="0" w:color="000000"/>
              <w:right w:val="outset" w:sz="6" w:space="0" w:color="000000"/>
            </w:tcBorders>
          </w:tcPr>
          <w:p w:rsidR="005E33F2" w:rsidRPr="00FA6717" w:rsidRDefault="005E33F2" w:rsidP="002A6A18">
            <w:pPr>
              <w:spacing w:before="120" w:after="120" w:line="276" w:lineRule="auto"/>
              <w:ind w:right="-30"/>
              <w:jc w:val="center"/>
              <w:rPr>
                <w:rFonts w:cs="Arial"/>
                <w:szCs w:val="20"/>
              </w:rPr>
            </w:pPr>
            <w:r w:rsidRPr="00FA6717">
              <w:rPr>
                <w:rFonts w:cs="Arial"/>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rsidR="005E33F2" w:rsidRPr="00FA6717" w:rsidRDefault="005E33F2" w:rsidP="002A6A18">
            <w:pPr>
              <w:spacing w:before="120" w:after="120" w:line="276" w:lineRule="auto"/>
              <w:ind w:right="-30"/>
              <w:jc w:val="center"/>
              <w:rPr>
                <w:rFonts w:cs="Arial"/>
                <w:szCs w:val="20"/>
              </w:rPr>
            </w:pPr>
            <w:r w:rsidRPr="00FA6717">
              <w:rPr>
                <w:rFonts w:cs="Arial"/>
                <w:szCs w:val="20"/>
              </w:rPr>
              <w:t>01</w:t>
            </w:r>
          </w:p>
        </w:tc>
      </w:tr>
    </w:tbl>
    <w:p w:rsidR="004C369E" w:rsidRPr="0040743D" w:rsidRDefault="004C369E" w:rsidP="004C369E">
      <w:pPr>
        <w:tabs>
          <w:tab w:val="left" w:pos="1560"/>
          <w:tab w:val="center" w:pos="5032"/>
        </w:tabs>
        <w:spacing w:after="0" w:line="360" w:lineRule="auto"/>
        <w:jc w:val="center"/>
        <w:rPr>
          <w:rFonts w:ascii="Arial" w:hAnsi="Arial" w:cs="Arial"/>
          <w:b/>
        </w:rPr>
      </w:pPr>
    </w:p>
    <w:p w:rsidR="005E33F2" w:rsidRPr="00B64B6D" w:rsidRDefault="005E33F2" w:rsidP="00B64B6D">
      <w:pPr>
        <w:pStyle w:val="PargrafodaLista"/>
        <w:numPr>
          <w:ilvl w:val="1"/>
          <w:numId w:val="11"/>
        </w:numPr>
        <w:tabs>
          <w:tab w:val="left" w:pos="851"/>
        </w:tabs>
        <w:spacing w:before="120" w:after="120"/>
        <w:jc w:val="both"/>
        <w:rPr>
          <w:rFonts w:eastAsia="Calibri" w:cs="Arial"/>
          <w:snapToGrid w:val="0"/>
          <w:sz w:val="22"/>
          <w:szCs w:val="22"/>
        </w:rPr>
      </w:pPr>
      <w:r w:rsidRPr="00B64B6D">
        <w:rPr>
          <w:rFonts w:eastAsia="Calibri" w:cs="Arial"/>
          <w:snapToGrid w:val="0"/>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5E33F2" w:rsidRPr="00B64B6D" w:rsidRDefault="005E33F2" w:rsidP="00B64B6D">
      <w:pPr>
        <w:pStyle w:val="PargrafodaLista"/>
        <w:numPr>
          <w:ilvl w:val="1"/>
          <w:numId w:val="11"/>
        </w:numPr>
        <w:tabs>
          <w:tab w:val="left" w:pos="851"/>
        </w:tabs>
        <w:spacing w:before="120" w:after="120"/>
        <w:jc w:val="both"/>
        <w:rPr>
          <w:rFonts w:eastAsia="Calibri" w:cs="Arial"/>
          <w:snapToGrid w:val="0"/>
          <w:sz w:val="22"/>
          <w:szCs w:val="22"/>
        </w:rPr>
      </w:pPr>
      <w:r w:rsidRPr="00B64B6D">
        <w:rPr>
          <w:rFonts w:eastAsia="Calibri" w:cs="Arial"/>
          <w:snapToGrid w:val="0"/>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5E33F2" w:rsidRPr="00B64B6D" w:rsidRDefault="005E33F2" w:rsidP="00B64B6D">
      <w:pPr>
        <w:pStyle w:val="PargrafodaLista"/>
        <w:numPr>
          <w:ilvl w:val="1"/>
          <w:numId w:val="11"/>
        </w:numPr>
        <w:tabs>
          <w:tab w:val="left" w:pos="851"/>
        </w:tabs>
        <w:spacing w:before="120" w:after="120"/>
        <w:jc w:val="both"/>
        <w:rPr>
          <w:rFonts w:eastAsia="Calibri" w:cs="Arial"/>
          <w:snapToGrid w:val="0"/>
          <w:sz w:val="22"/>
          <w:szCs w:val="22"/>
        </w:rPr>
      </w:pPr>
      <w:r w:rsidRPr="00B64B6D">
        <w:rPr>
          <w:rFonts w:eastAsia="Calibri" w:cs="Arial"/>
          <w:snapToGrid w:val="0"/>
          <w:sz w:val="22"/>
          <w:szCs w:val="22"/>
        </w:rPr>
        <w:t>As penalidades serão obrigatoriamente registradas no SICAF.</w:t>
      </w:r>
    </w:p>
    <w:p w:rsidR="0096314D" w:rsidRDefault="0096314D">
      <w:pPr>
        <w:rPr>
          <w:rFonts w:ascii="Arial" w:hAnsi="Arial" w:cs="Arial"/>
        </w:rPr>
      </w:pPr>
    </w:p>
    <w:p w:rsidR="0078708F" w:rsidRPr="00122365" w:rsidRDefault="00B64B6D" w:rsidP="0078708F">
      <w:pPr>
        <w:pStyle w:val="PargrafodaLista"/>
        <w:numPr>
          <w:ilvl w:val="0"/>
          <w:numId w:val="11"/>
        </w:numPr>
        <w:ind w:hanging="720"/>
        <w:jc w:val="both"/>
        <w:rPr>
          <w:rFonts w:cs="Arial"/>
          <w:b/>
          <w:bCs/>
          <w:color w:val="000000"/>
          <w:sz w:val="22"/>
          <w:szCs w:val="22"/>
        </w:rPr>
      </w:pPr>
      <w:r w:rsidRPr="00B64B6D">
        <w:rPr>
          <w:rFonts w:cs="Arial"/>
          <w:b/>
          <w:bCs/>
          <w:color w:val="000000"/>
          <w:sz w:val="22"/>
          <w:szCs w:val="22"/>
        </w:rPr>
        <w:t>Anexos</w:t>
      </w:r>
    </w:p>
    <w:p w:rsidR="00BF73DD" w:rsidRPr="00BF73DD" w:rsidRDefault="00BF73DD" w:rsidP="00BF73DD">
      <w:pPr>
        <w:tabs>
          <w:tab w:val="left" w:pos="851"/>
        </w:tabs>
        <w:spacing w:before="120" w:after="120"/>
        <w:ind w:left="360"/>
        <w:jc w:val="both"/>
        <w:rPr>
          <w:rFonts w:ascii="Arial" w:eastAsia="Calibri" w:hAnsi="Arial" w:cs="Arial"/>
          <w:snapToGrid w:val="0"/>
        </w:rPr>
      </w:pPr>
      <w:r w:rsidRPr="00BF73DD">
        <w:rPr>
          <w:rFonts w:ascii="Arial" w:eastAsia="Calibri" w:hAnsi="Arial" w:cs="Arial"/>
          <w:snapToGrid w:val="0"/>
        </w:rPr>
        <w:t>Anexo I – Modelo de Ordem de Serviço</w:t>
      </w:r>
    </w:p>
    <w:p w:rsidR="0078708F" w:rsidRPr="00BF73DD" w:rsidRDefault="0078708F" w:rsidP="00BF73DD">
      <w:pPr>
        <w:tabs>
          <w:tab w:val="left" w:pos="851"/>
        </w:tabs>
        <w:spacing w:before="120" w:after="120"/>
        <w:ind w:left="360"/>
        <w:jc w:val="both"/>
        <w:rPr>
          <w:rFonts w:ascii="Arial" w:eastAsia="Calibri" w:hAnsi="Arial" w:cs="Arial"/>
          <w:snapToGrid w:val="0"/>
        </w:rPr>
      </w:pPr>
      <w:r w:rsidRPr="00BF73DD">
        <w:rPr>
          <w:rFonts w:ascii="Arial" w:eastAsia="Calibri" w:hAnsi="Arial" w:cs="Arial"/>
          <w:snapToGrid w:val="0"/>
        </w:rPr>
        <w:t xml:space="preserve">Anexo </w:t>
      </w:r>
      <w:r w:rsidR="00BF73DD" w:rsidRPr="00BF73DD">
        <w:rPr>
          <w:rFonts w:ascii="Arial" w:eastAsia="Calibri" w:hAnsi="Arial" w:cs="Arial"/>
          <w:snapToGrid w:val="0"/>
        </w:rPr>
        <w:t>II</w:t>
      </w:r>
      <w:r w:rsidRPr="00BF73DD">
        <w:rPr>
          <w:rFonts w:ascii="Arial" w:eastAsia="Calibri" w:hAnsi="Arial" w:cs="Arial"/>
          <w:snapToGrid w:val="0"/>
        </w:rPr>
        <w:t xml:space="preserve"> – Instrumentos de Medição de Resultado</w:t>
      </w:r>
    </w:p>
    <w:p w:rsidR="00FE17A1" w:rsidRDefault="00FE17A1" w:rsidP="00FE17A1">
      <w:pPr>
        <w:tabs>
          <w:tab w:val="left" w:pos="851"/>
        </w:tabs>
        <w:spacing w:before="120" w:after="120"/>
        <w:ind w:left="360"/>
        <w:jc w:val="both"/>
        <w:rPr>
          <w:rFonts w:ascii="Arial" w:eastAsia="Calibri" w:hAnsi="Arial" w:cs="Arial"/>
          <w:snapToGrid w:val="0"/>
        </w:rPr>
      </w:pPr>
      <w:r>
        <w:rPr>
          <w:rFonts w:ascii="Arial" w:eastAsia="Calibri" w:hAnsi="Arial" w:cs="Arial"/>
          <w:snapToGrid w:val="0"/>
        </w:rPr>
        <w:t>Anexo III – Modelo de Termo de vistoria</w:t>
      </w:r>
    </w:p>
    <w:p w:rsidR="00122365" w:rsidRDefault="00122365" w:rsidP="00BF73DD">
      <w:pPr>
        <w:tabs>
          <w:tab w:val="left" w:pos="851"/>
        </w:tabs>
        <w:spacing w:before="120" w:after="120"/>
        <w:ind w:left="360"/>
        <w:jc w:val="both"/>
        <w:rPr>
          <w:rFonts w:ascii="Arial" w:eastAsia="Calibri" w:hAnsi="Arial" w:cs="Arial"/>
          <w:snapToGrid w:val="0"/>
        </w:rPr>
      </w:pPr>
      <w:r>
        <w:rPr>
          <w:rFonts w:ascii="Arial" w:eastAsia="Calibri" w:hAnsi="Arial" w:cs="Arial"/>
          <w:snapToGrid w:val="0"/>
        </w:rPr>
        <w:t>Anexo IV – Listagem de Pessoas Chave</w:t>
      </w:r>
    </w:p>
    <w:p w:rsidR="00122365" w:rsidRDefault="00122365" w:rsidP="00BF73DD">
      <w:pPr>
        <w:tabs>
          <w:tab w:val="left" w:pos="851"/>
        </w:tabs>
        <w:spacing w:before="120" w:after="120"/>
        <w:ind w:left="360"/>
        <w:jc w:val="both"/>
        <w:rPr>
          <w:rFonts w:ascii="Arial" w:eastAsia="Calibri" w:hAnsi="Arial" w:cs="Arial"/>
          <w:snapToGrid w:val="0"/>
        </w:rPr>
      </w:pPr>
      <w:r>
        <w:rPr>
          <w:rFonts w:ascii="Arial" w:eastAsia="Calibri" w:hAnsi="Arial" w:cs="Arial"/>
          <w:snapToGrid w:val="0"/>
        </w:rPr>
        <w:t>Anexo V -</w:t>
      </w:r>
      <w:proofErr w:type="gramStart"/>
      <w:r>
        <w:rPr>
          <w:rFonts w:ascii="Arial" w:eastAsia="Calibri" w:hAnsi="Arial" w:cs="Arial"/>
          <w:snapToGrid w:val="0"/>
        </w:rPr>
        <w:t xml:space="preserve">  </w:t>
      </w:r>
      <w:proofErr w:type="gramEnd"/>
      <w:r>
        <w:rPr>
          <w:rFonts w:ascii="Arial" w:eastAsia="Calibri" w:hAnsi="Arial" w:cs="Arial"/>
          <w:snapToGrid w:val="0"/>
        </w:rPr>
        <w:t>Formulário de Ligações Particulares</w:t>
      </w:r>
    </w:p>
    <w:p w:rsidR="00122365" w:rsidRDefault="00122365" w:rsidP="00BF73DD">
      <w:pPr>
        <w:tabs>
          <w:tab w:val="left" w:pos="851"/>
        </w:tabs>
        <w:spacing w:before="120" w:after="120"/>
        <w:ind w:left="360"/>
        <w:jc w:val="both"/>
        <w:rPr>
          <w:rFonts w:ascii="Arial" w:eastAsia="Calibri" w:hAnsi="Arial" w:cs="Arial"/>
          <w:snapToGrid w:val="0"/>
        </w:rPr>
      </w:pPr>
      <w:proofErr w:type="gramStart"/>
      <w:r>
        <w:rPr>
          <w:rFonts w:ascii="Arial" w:eastAsia="Calibri" w:hAnsi="Arial" w:cs="Arial"/>
          <w:snapToGrid w:val="0"/>
        </w:rPr>
        <w:t>Anexo VI</w:t>
      </w:r>
      <w:proofErr w:type="gramEnd"/>
      <w:r>
        <w:rPr>
          <w:rFonts w:ascii="Arial" w:eastAsia="Calibri" w:hAnsi="Arial" w:cs="Arial"/>
          <w:snapToGrid w:val="0"/>
        </w:rPr>
        <w:t xml:space="preserve"> – Controle Entrega de Chaves</w:t>
      </w:r>
    </w:p>
    <w:p w:rsidR="00122365" w:rsidRDefault="00122365" w:rsidP="00BF73DD">
      <w:pPr>
        <w:tabs>
          <w:tab w:val="left" w:pos="851"/>
        </w:tabs>
        <w:spacing w:before="120" w:after="120"/>
        <w:ind w:left="360"/>
        <w:jc w:val="both"/>
        <w:rPr>
          <w:rFonts w:ascii="Arial" w:eastAsia="Calibri" w:hAnsi="Arial" w:cs="Arial"/>
          <w:snapToGrid w:val="0"/>
        </w:rPr>
      </w:pPr>
      <w:r>
        <w:rPr>
          <w:rFonts w:ascii="Arial" w:eastAsia="Calibri" w:hAnsi="Arial" w:cs="Arial"/>
          <w:snapToGrid w:val="0"/>
        </w:rPr>
        <w:t>Anexo VII – Autorização para trânsito de material</w:t>
      </w:r>
    </w:p>
    <w:p w:rsidR="00122365" w:rsidRDefault="00122365" w:rsidP="00BF73DD">
      <w:pPr>
        <w:tabs>
          <w:tab w:val="left" w:pos="851"/>
        </w:tabs>
        <w:spacing w:before="120" w:after="120"/>
        <w:ind w:left="360"/>
        <w:jc w:val="both"/>
        <w:rPr>
          <w:rFonts w:ascii="Arial" w:eastAsia="Calibri" w:hAnsi="Arial" w:cs="Arial"/>
          <w:snapToGrid w:val="0"/>
        </w:rPr>
      </w:pPr>
      <w:r>
        <w:rPr>
          <w:rFonts w:ascii="Arial" w:eastAsia="Calibri" w:hAnsi="Arial" w:cs="Arial"/>
          <w:snapToGrid w:val="0"/>
        </w:rPr>
        <w:t>Anexo VIII – Controle Geral de Entrada e Saída</w:t>
      </w:r>
    </w:p>
    <w:p w:rsidR="00D14E27" w:rsidRDefault="00D14E27" w:rsidP="00BF73DD">
      <w:pPr>
        <w:tabs>
          <w:tab w:val="left" w:pos="851"/>
        </w:tabs>
        <w:spacing w:before="120" w:after="120"/>
        <w:ind w:left="360"/>
        <w:jc w:val="both"/>
        <w:rPr>
          <w:rFonts w:ascii="Arial" w:eastAsia="Calibri" w:hAnsi="Arial" w:cs="Arial"/>
          <w:snapToGrid w:val="0"/>
        </w:rPr>
      </w:pPr>
      <w:r>
        <w:rPr>
          <w:rFonts w:ascii="Arial" w:eastAsia="Calibri" w:hAnsi="Arial" w:cs="Arial"/>
          <w:snapToGrid w:val="0"/>
        </w:rPr>
        <w:t>Anexo IX – Formulário de Entrada e Saída de Visitantes</w:t>
      </w:r>
    </w:p>
    <w:p w:rsidR="00122365" w:rsidRDefault="00122365" w:rsidP="00BF73DD">
      <w:pPr>
        <w:tabs>
          <w:tab w:val="left" w:pos="851"/>
        </w:tabs>
        <w:spacing w:before="120" w:after="120"/>
        <w:ind w:left="360"/>
        <w:jc w:val="both"/>
        <w:rPr>
          <w:rFonts w:ascii="Arial" w:eastAsia="Calibri" w:hAnsi="Arial" w:cs="Arial"/>
          <w:snapToGrid w:val="0"/>
        </w:rPr>
      </w:pPr>
    </w:p>
    <w:p w:rsidR="00B64B6D" w:rsidRPr="00E35A26" w:rsidRDefault="00B64B6D" w:rsidP="00B64B6D">
      <w:pPr>
        <w:pStyle w:val="Corpodetexto"/>
        <w:tabs>
          <w:tab w:val="left" w:pos="851"/>
        </w:tabs>
        <w:spacing w:line="360" w:lineRule="auto"/>
        <w:rPr>
          <w:rFonts w:ascii="Arial" w:eastAsiaTheme="minorHAnsi" w:hAnsi="Arial" w:cs="Arial"/>
          <w:sz w:val="22"/>
          <w:szCs w:val="22"/>
          <w:lang w:eastAsia="en-US"/>
        </w:rPr>
      </w:pPr>
      <w:r w:rsidRPr="00E35A26">
        <w:rPr>
          <w:rFonts w:ascii="Arial" w:eastAsiaTheme="minorHAnsi" w:hAnsi="Arial" w:cs="Arial"/>
          <w:sz w:val="22"/>
          <w:szCs w:val="22"/>
          <w:lang w:eastAsia="en-US"/>
        </w:rPr>
        <w:t xml:space="preserve">O presente Termo de Referência segue para o parecer do Diretor Geral do </w:t>
      </w:r>
      <w:r w:rsidRPr="001D4423">
        <w:rPr>
          <w:rFonts w:ascii="Arial" w:eastAsiaTheme="minorHAnsi" w:hAnsi="Arial" w:cs="Arial"/>
          <w:sz w:val="22"/>
          <w:szCs w:val="22"/>
          <w:lang w:eastAsia="en-US"/>
        </w:rPr>
        <w:t>Câmpus</w:t>
      </w:r>
      <w:r>
        <w:rPr>
          <w:rFonts w:ascii="Arial" w:eastAsiaTheme="minorHAnsi" w:hAnsi="Arial" w:cs="Arial"/>
          <w:sz w:val="22"/>
          <w:szCs w:val="22"/>
          <w:lang w:eastAsia="en-US"/>
        </w:rPr>
        <w:t xml:space="preserve"> Hortolândi</w:t>
      </w:r>
      <w:r w:rsidRPr="00E35A26">
        <w:rPr>
          <w:rFonts w:ascii="Arial" w:eastAsiaTheme="minorHAnsi" w:hAnsi="Arial" w:cs="Arial"/>
          <w:sz w:val="22"/>
          <w:szCs w:val="22"/>
          <w:lang w:eastAsia="en-US"/>
        </w:rPr>
        <w:t>a, com vistas ao prosseguimento do certame licitatório.</w:t>
      </w:r>
    </w:p>
    <w:p w:rsidR="00BF7F7A" w:rsidRDefault="00BF7F7A" w:rsidP="00B64B6D">
      <w:pPr>
        <w:pStyle w:val="Corpodetexto"/>
        <w:tabs>
          <w:tab w:val="left" w:pos="851"/>
        </w:tabs>
        <w:spacing w:line="360" w:lineRule="auto"/>
        <w:jc w:val="right"/>
        <w:rPr>
          <w:rFonts w:ascii="Arial" w:eastAsiaTheme="minorHAnsi" w:hAnsi="Arial" w:cs="Arial"/>
          <w:sz w:val="22"/>
          <w:szCs w:val="22"/>
          <w:lang w:eastAsia="en-US"/>
        </w:rPr>
      </w:pPr>
    </w:p>
    <w:p w:rsidR="00B64B6D" w:rsidRDefault="00B64B6D" w:rsidP="00B64B6D">
      <w:pPr>
        <w:pStyle w:val="Corpodetexto"/>
        <w:tabs>
          <w:tab w:val="left" w:pos="851"/>
        </w:tabs>
        <w:spacing w:line="360" w:lineRule="auto"/>
        <w:jc w:val="right"/>
        <w:rPr>
          <w:rFonts w:ascii="Arial" w:eastAsiaTheme="minorHAnsi" w:hAnsi="Arial" w:cs="Arial"/>
          <w:sz w:val="22"/>
          <w:szCs w:val="22"/>
          <w:lang w:eastAsia="en-US"/>
        </w:rPr>
      </w:pPr>
      <w:r>
        <w:rPr>
          <w:rFonts w:ascii="Arial" w:eastAsiaTheme="minorHAnsi" w:hAnsi="Arial" w:cs="Arial"/>
          <w:sz w:val="22"/>
          <w:szCs w:val="22"/>
          <w:lang w:eastAsia="en-US"/>
        </w:rPr>
        <w:t xml:space="preserve">Hortolândia, </w:t>
      </w:r>
      <w:r w:rsidR="00C0099A">
        <w:rPr>
          <w:rFonts w:ascii="Arial" w:eastAsiaTheme="minorHAnsi" w:hAnsi="Arial" w:cs="Arial"/>
          <w:sz w:val="22"/>
          <w:szCs w:val="22"/>
          <w:lang w:eastAsia="en-US"/>
        </w:rPr>
        <w:t>11</w:t>
      </w:r>
      <w:r w:rsidRPr="00E35A26">
        <w:rPr>
          <w:rFonts w:ascii="Arial" w:eastAsiaTheme="minorHAnsi" w:hAnsi="Arial" w:cs="Arial"/>
          <w:sz w:val="22"/>
          <w:szCs w:val="22"/>
          <w:lang w:eastAsia="en-US"/>
        </w:rPr>
        <w:t xml:space="preserve"> de </w:t>
      </w:r>
      <w:r w:rsidR="00C0099A">
        <w:rPr>
          <w:rFonts w:ascii="Arial" w:eastAsiaTheme="minorHAnsi" w:hAnsi="Arial" w:cs="Arial"/>
          <w:sz w:val="22"/>
          <w:szCs w:val="22"/>
          <w:lang w:eastAsia="en-US"/>
        </w:rPr>
        <w:t>janeiro</w:t>
      </w:r>
      <w:r w:rsidRPr="00E35A26">
        <w:rPr>
          <w:rFonts w:ascii="Arial" w:eastAsiaTheme="minorHAnsi" w:hAnsi="Arial" w:cs="Arial"/>
          <w:sz w:val="22"/>
          <w:szCs w:val="22"/>
          <w:lang w:eastAsia="en-US"/>
        </w:rPr>
        <w:t xml:space="preserve"> de 201</w:t>
      </w:r>
      <w:r w:rsidR="00C0099A">
        <w:rPr>
          <w:rFonts w:ascii="Arial" w:eastAsiaTheme="minorHAnsi" w:hAnsi="Arial" w:cs="Arial"/>
          <w:sz w:val="22"/>
          <w:szCs w:val="22"/>
          <w:lang w:eastAsia="en-US"/>
        </w:rPr>
        <w:t>8</w:t>
      </w:r>
      <w:r w:rsidRPr="00E35A26">
        <w:rPr>
          <w:rFonts w:ascii="Arial" w:eastAsiaTheme="minorHAnsi" w:hAnsi="Arial" w:cs="Arial"/>
          <w:sz w:val="22"/>
          <w:szCs w:val="22"/>
          <w:lang w:eastAsia="en-US"/>
        </w:rPr>
        <w:t>.</w:t>
      </w:r>
    </w:p>
    <w:p w:rsidR="00BF7F7A" w:rsidRPr="00E35A26" w:rsidRDefault="00BF7F7A" w:rsidP="00B64B6D">
      <w:pPr>
        <w:pStyle w:val="Corpodetexto"/>
        <w:tabs>
          <w:tab w:val="left" w:pos="851"/>
        </w:tabs>
        <w:spacing w:line="360" w:lineRule="auto"/>
        <w:jc w:val="right"/>
        <w:rPr>
          <w:rFonts w:ascii="Arial" w:eastAsiaTheme="minorHAnsi" w:hAnsi="Arial" w:cs="Arial"/>
          <w:sz w:val="22"/>
          <w:szCs w:val="22"/>
          <w:lang w:eastAsia="en-US"/>
        </w:rPr>
      </w:pPr>
    </w:p>
    <w:p w:rsidR="00B64B6D" w:rsidRPr="00E35A26" w:rsidRDefault="00B64B6D" w:rsidP="00B64B6D">
      <w:pPr>
        <w:pStyle w:val="Corpodetexto"/>
        <w:tabs>
          <w:tab w:val="left" w:pos="851"/>
        </w:tabs>
        <w:spacing w:line="360" w:lineRule="auto"/>
        <w:rPr>
          <w:rFonts w:ascii="Arial" w:eastAsiaTheme="minorHAnsi" w:hAnsi="Arial" w:cs="Arial"/>
          <w:sz w:val="22"/>
          <w:szCs w:val="22"/>
          <w:lang w:eastAsia="en-US"/>
        </w:rPr>
      </w:pPr>
      <w:r w:rsidRPr="00E35A26">
        <w:rPr>
          <w:rFonts w:ascii="Arial" w:eastAsiaTheme="minorHAnsi" w:hAnsi="Arial" w:cs="Arial"/>
          <w:sz w:val="22"/>
          <w:szCs w:val="22"/>
          <w:lang w:eastAsia="en-US"/>
        </w:rPr>
        <w:lastRenderedPageBreak/>
        <w:t xml:space="preserve">_____________________________                                    _____________________________ </w:t>
      </w:r>
    </w:p>
    <w:p w:rsidR="00B64B6D" w:rsidRPr="00E35A26" w:rsidRDefault="00B64B6D" w:rsidP="00B64B6D">
      <w:pPr>
        <w:pStyle w:val="Corpodetexto"/>
        <w:tabs>
          <w:tab w:val="left" w:pos="851"/>
        </w:tabs>
        <w:spacing w:line="360" w:lineRule="auto"/>
        <w:jc w:val="left"/>
        <w:rPr>
          <w:rFonts w:ascii="Arial" w:eastAsiaTheme="minorHAnsi" w:hAnsi="Arial" w:cs="Arial"/>
          <w:sz w:val="22"/>
          <w:szCs w:val="22"/>
          <w:lang w:eastAsia="en-US"/>
        </w:rPr>
      </w:pPr>
      <w:proofErr w:type="spellStart"/>
      <w:r>
        <w:rPr>
          <w:rFonts w:ascii="Arial" w:eastAsiaTheme="minorHAnsi" w:hAnsi="Arial" w:cs="Arial"/>
          <w:sz w:val="22"/>
          <w:szCs w:val="22"/>
          <w:lang w:eastAsia="en-US"/>
        </w:rPr>
        <w:t>Pamella</w:t>
      </w:r>
      <w:proofErr w:type="spellEnd"/>
      <w:r>
        <w:rPr>
          <w:rFonts w:ascii="Arial" w:eastAsiaTheme="minorHAnsi" w:hAnsi="Arial" w:cs="Arial"/>
          <w:sz w:val="22"/>
          <w:szCs w:val="22"/>
          <w:lang w:eastAsia="en-US"/>
        </w:rPr>
        <w:t xml:space="preserve"> Suellen da Silva </w:t>
      </w:r>
      <w:r w:rsidRPr="00E35A26">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            </w:t>
      </w:r>
      <w:r w:rsidRPr="00E35A26">
        <w:rPr>
          <w:rFonts w:ascii="Arial" w:eastAsiaTheme="minorHAnsi" w:hAnsi="Arial" w:cs="Arial"/>
          <w:sz w:val="22"/>
          <w:szCs w:val="22"/>
          <w:lang w:eastAsia="en-US"/>
        </w:rPr>
        <w:t xml:space="preserve">             </w:t>
      </w:r>
      <w:r>
        <w:rPr>
          <w:rFonts w:ascii="Arial" w:eastAsiaTheme="minorHAnsi" w:hAnsi="Arial" w:cs="Arial"/>
          <w:sz w:val="22"/>
          <w:szCs w:val="22"/>
          <w:lang w:eastAsia="en-US"/>
        </w:rPr>
        <w:t>Davis W. G. de Toledo</w:t>
      </w:r>
      <w:r w:rsidRPr="00E35A26">
        <w:rPr>
          <w:rFonts w:ascii="Arial" w:eastAsiaTheme="minorHAnsi" w:hAnsi="Arial" w:cs="Arial"/>
          <w:sz w:val="22"/>
          <w:szCs w:val="22"/>
          <w:lang w:eastAsia="en-US"/>
        </w:rPr>
        <w:t xml:space="preserve">                                       </w:t>
      </w:r>
      <w:proofErr w:type="gramStart"/>
      <w:r w:rsidRPr="00E35A26">
        <w:rPr>
          <w:rFonts w:ascii="Arial" w:eastAsiaTheme="minorHAnsi" w:hAnsi="Arial" w:cs="Arial"/>
          <w:sz w:val="22"/>
          <w:szCs w:val="22"/>
          <w:lang w:eastAsia="en-US"/>
        </w:rPr>
        <w:t>Coordenador</w:t>
      </w:r>
      <w:r>
        <w:rPr>
          <w:rFonts w:ascii="Arial" w:eastAsiaTheme="minorHAnsi" w:hAnsi="Arial" w:cs="Arial"/>
          <w:sz w:val="22"/>
          <w:szCs w:val="22"/>
          <w:lang w:eastAsia="en-US"/>
        </w:rPr>
        <w:t>a</w:t>
      </w:r>
      <w:r w:rsidRPr="00E35A26">
        <w:rPr>
          <w:rFonts w:ascii="Arial" w:eastAsiaTheme="minorHAnsi" w:hAnsi="Arial" w:cs="Arial"/>
          <w:sz w:val="22"/>
          <w:szCs w:val="22"/>
          <w:lang w:eastAsia="en-US"/>
        </w:rPr>
        <w:t xml:space="preserve"> de Licitações e Contrat</w:t>
      </w:r>
      <w:r>
        <w:rPr>
          <w:rFonts w:ascii="Arial" w:eastAsiaTheme="minorHAnsi" w:hAnsi="Arial" w:cs="Arial"/>
          <w:sz w:val="22"/>
          <w:szCs w:val="22"/>
          <w:lang w:eastAsia="en-US"/>
        </w:rPr>
        <w:t xml:space="preserve">os                             </w:t>
      </w:r>
      <w:r w:rsidRPr="00E35A26">
        <w:rPr>
          <w:rFonts w:ascii="Arial" w:eastAsiaTheme="minorHAnsi" w:hAnsi="Arial" w:cs="Arial"/>
          <w:sz w:val="22"/>
          <w:szCs w:val="22"/>
          <w:lang w:eastAsia="en-US"/>
        </w:rPr>
        <w:t>Diretor</w:t>
      </w:r>
      <w:r>
        <w:rPr>
          <w:rFonts w:ascii="Arial" w:eastAsiaTheme="minorHAnsi" w:hAnsi="Arial" w:cs="Arial"/>
          <w:sz w:val="22"/>
          <w:szCs w:val="22"/>
          <w:lang w:eastAsia="en-US"/>
        </w:rPr>
        <w:t xml:space="preserve"> Adjunto de Administração</w:t>
      </w:r>
      <w:proofErr w:type="gramEnd"/>
    </w:p>
    <w:p w:rsidR="00B64B6D" w:rsidRPr="00E35A26" w:rsidRDefault="00B64B6D" w:rsidP="00B64B6D">
      <w:pPr>
        <w:pStyle w:val="Corpodetexto"/>
        <w:tabs>
          <w:tab w:val="left" w:pos="851"/>
        </w:tabs>
        <w:spacing w:line="360" w:lineRule="auto"/>
        <w:rPr>
          <w:rFonts w:ascii="Arial" w:eastAsiaTheme="minorHAnsi" w:hAnsi="Arial" w:cs="Arial"/>
          <w:sz w:val="22"/>
          <w:szCs w:val="22"/>
          <w:lang w:eastAsia="en-US"/>
        </w:rPr>
      </w:pPr>
    </w:p>
    <w:p w:rsidR="00BF7F7A" w:rsidRDefault="00BF7F7A" w:rsidP="00B64B6D">
      <w:pPr>
        <w:pStyle w:val="Corpodetexto"/>
        <w:tabs>
          <w:tab w:val="left" w:pos="851"/>
        </w:tabs>
        <w:spacing w:line="360" w:lineRule="auto"/>
        <w:rPr>
          <w:rFonts w:ascii="Arial" w:eastAsiaTheme="minorHAnsi" w:hAnsi="Arial" w:cs="Arial"/>
          <w:sz w:val="22"/>
          <w:szCs w:val="22"/>
          <w:lang w:eastAsia="en-US"/>
        </w:rPr>
      </w:pPr>
    </w:p>
    <w:p w:rsidR="00B64B6D" w:rsidRPr="001D4423" w:rsidRDefault="00B64B6D" w:rsidP="00B64B6D">
      <w:pPr>
        <w:pStyle w:val="Corpodetexto"/>
        <w:tabs>
          <w:tab w:val="left" w:pos="851"/>
        </w:tabs>
        <w:spacing w:line="360" w:lineRule="auto"/>
        <w:rPr>
          <w:rFonts w:ascii="Arial" w:eastAsiaTheme="minorHAnsi" w:hAnsi="Arial" w:cs="Arial"/>
          <w:sz w:val="22"/>
          <w:szCs w:val="22"/>
          <w:lang w:eastAsia="en-US"/>
        </w:rPr>
      </w:pPr>
      <w:r w:rsidRPr="001D4423">
        <w:rPr>
          <w:rFonts w:ascii="Arial" w:eastAsiaTheme="minorHAnsi" w:hAnsi="Arial" w:cs="Arial"/>
          <w:sz w:val="22"/>
          <w:szCs w:val="22"/>
          <w:lang w:eastAsia="en-US"/>
        </w:rPr>
        <w:t xml:space="preserve">Após análise, aprovo este Termo de Referência, considerando que </w:t>
      </w:r>
      <w:r>
        <w:rPr>
          <w:rFonts w:ascii="Arial" w:eastAsiaTheme="minorHAnsi" w:hAnsi="Arial" w:cs="Arial"/>
          <w:sz w:val="22"/>
          <w:szCs w:val="22"/>
          <w:lang w:eastAsia="en-US"/>
        </w:rPr>
        <w:t>nele constam</w:t>
      </w:r>
      <w:r w:rsidRPr="001D4423">
        <w:rPr>
          <w:rFonts w:ascii="Arial" w:eastAsiaTheme="minorHAnsi" w:hAnsi="Arial" w:cs="Arial"/>
          <w:sz w:val="22"/>
          <w:szCs w:val="22"/>
          <w:lang w:eastAsia="en-US"/>
        </w:rPr>
        <w:t xml:space="preserve"> elementos capazes de propiciar a avaliação do custo/benefício, para atender às necessidades do Câmpus Hortolândia.</w:t>
      </w:r>
    </w:p>
    <w:p w:rsidR="00BF7F7A" w:rsidRDefault="00BF7F7A" w:rsidP="00B64B6D">
      <w:pPr>
        <w:pStyle w:val="Corpodetexto"/>
        <w:tabs>
          <w:tab w:val="left" w:pos="851"/>
        </w:tabs>
        <w:spacing w:line="360" w:lineRule="auto"/>
        <w:jc w:val="right"/>
        <w:rPr>
          <w:rFonts w:ascii="Arial" w:eastAsiaTheme="minorHAnsi" w:hAnsi="Arial" w:cs="Arial"/>
          <w:sz w:val="22"/>
          <w:szCs w:val="22"/>
          <w:lang w:eastAsia="en-US"/>
        </w:rPr>
      </w:pPr>
    </w:p>
    <w:p w:rsidR="00B64B6D" w:rsidRPr="00E35A26" w:rsidRDefault="00B64B6D" w:rsidP="00B64B6D">
      <w:pPr>
        <w:pStyle w:val="Corpodetexto"/>
        <w:tabs>
          <w:tab w:val="left" w:pos="851"/>
        </w:tabs>
        <w:spacing w:line="360" w:lineRule="auto"/>
        <w:jc w:val="right"/>
        <w:rPr>
          <w:rFonts w:ascii="Arial" w:eastAsiaTheme="minorHAnsi" w:hAnsi="Arial" w:cs="Arial"/>
          <w:sz w:val="22"/>
          <w:szCs w:val="22"/>
          <w:lang w:eastAsia="en-US"/>
        </w:rPr>
      </w:pPr>
      <w:r>
        <w:rPr>
          <w:rFonts w:ascii="Arial" w:eastAsiaTheme="minorHAnsi" w:hAnsi="Arial" w:cs="Arial"/>
          <w:sz w:val="22"/>
          <w:szCs w:val="22"/>
          <w:lang w:eastAsia="en-US"/>
        </w:rPr>
        <w:t xml:space="preserve">Hortolândia, </w:t>
      </w:r>
      <w:r w:rsidR="00C0099A">
        <w:rPr>
          <w:rFonts w:ascii="Arial" w:eastAsiaTheme="minorHAnsi" w:hAnsi="Arial" w:cs="Arial"/>
          <w:sz w:val="22"/>
          <w:szCs w:val="22"/>
          <w:lang w:eastAsia="en-US"/>
        </w:rPr>
        <w:t>11</w:t>
      </w:r>
      <w:r w:rsidRPr="00E35A26">
        <w:rPr>
          <w:rFonts w:ascii="Arial" w:eastAsiaTheme="minorHAnsi" w:hAnsi="Arial" w:cs="Arial"/>
          <w:sz w:val="22"/>
          <w:szCs w:val="22"/>
          <w:lang w:eastAsia="en-US"/>
        </w:rPr>
        <w:t xml:space="preserve"> de</w:t>
      </w:r>
      <w:r>
        <w:rPr>
          <w:rFonts w:ascii="Arial" w:eastAsiaTheme="minorHAnsi" w:hAnsi="Arial" w:cs="Arial"/>
          <w:sz w:val="22"/>
          <w:szCs w:val="22"/>
          <w:lang w:eastAsia="en-US"/>
        </w:rPr>
        <w:t xml:space="preserve"> </w:t>
      </w:r>
      <w:r w:rsidR="00C0099A">
        <w:rPr>
          <w:rFonts w:ascii="Arial" w:eastAsiaTheme="minorHAnsi" w:hAnsi="Arial" w:cs="Arial"/>
          <w:sz w:val="22"/>
          <w:szCs w:val="22"/>
          <w:lang w:eastAsia="en-US"/>
        </w:rPr>
        <w:t>janeiro</w:t>
      </w:r>
      <w:r w:rsidRPr="00E35A26">
        <w:rPr>
          <w:rFonts w:ascii="Arial" w:eastAsiaTheme="minorHAnsi" w:hAnsi="Arial" w:cs="Arial"/>
          <w:sz w:val="22"/>
          <w:szCs w:val="22"/>
          <w:lang w:eastAsia="en-US"/>
        </w:rPr>
        <w:t xml:space="preserve"> de 201</w:t>
      </w:r>
      <w:r w:rsidR="00C0099A">
        <w:rPr>
          <w:rFonts w:ascii="Arial" w:eastAsiaTheme="minorHAnsi" w:hAnsi="Arial" w:cs="Arial"/>
          <w:sz w:val="22"/>
          <w:szCs w:val="22"/>
          <w:lang w:eastAsia="en-US"/>
        </w:rPr>
        <w:t>8</w:t>
      </w:r>
      <w:r w:rsidRPr="00E35A26">
        <w:rPr>
          <w:rFonts w:ascii="Arial" w:eastAsiaTheme="minorHAnsi" w:hAnsi="Arial" w:cs="Arial"/>
          <w:sz w:val="22"/>
          <w:szCs w:val="22"/>
          <w:lang w:eastAsia="en-US"/>
        </w:rPr>
        <w:t>.</w:t>
      </w:r>
    </w:p>
    <w:p w:rsidR="00B64B6D" w:rsidRDefault="00B64B6D" w:rsidP="00B64B6D">
      <w:pPr>
        <w:pStyle w:val="Corpodetexto"/>
        <w:tabs>
          <w:tab w:val="left" w:pos="851"/>
        </w:tabs>
        <w:spacing w:line="360" w:lineRule="auto"/>
        <w:jc w:val="center"/>
        <w:rPr>
          <w:rFonts w:ascii="Arial" w:eastAsiaTheme="minorHAnsi" w:hAnsi="Arial" w:cs="Arial"/>
          <w:sz w:val="22"/>
          <w:szCs w:val="22"/>
          <w:lang w:eastAsia="en-US"/>
        </w:rPr>
      </w:pPr>
    </w:p>
    <w:p w:rsidR="00BF7F7A" w:rsidRDefault="00BF7F7A" w:rsidP="00B64B6D">
      <w:pPr>
        <w:pStyle w:val="Corpodetexto"/>
        <w:tabs>
          <w:tab w:val="left" w:pos="851"/>
        </w:tabs>
        <w:spacing w:line="360" w:lineRule="auto"/>
        <w:jc w:val="center"/>
        <w:rPr>
          <w:rFonts w:ascii="Arial" w:eastAsiaTheme="minorHAnsi" w:hAnsi="Arial" w:cs="Arial"/>
          <w:sz w:val="22"/>
          <w:szCs w:val="22"/>
          <w:lang w:eastAsia="en-US"/>
        </w:rPr>
      </w:pPr>
    </w:p>
    <w:p w:rsidR="00B64B6D" w:rsidRPr="00E35A26" w:rsidRDefault="00B64B6D" w:rsidP="00B64B6D">
      <w:pPr>
        <w:pStyle w:val="Corpodetexto"/>
        <w:tabs>
          <w:tab w:val="left" w:pos="851"/>
        </w:tabs>
        <w:spacing w:line="360" w:lineRule="auto"/>
        <w:jc w:val="center"/>
        <w:rPr>
          <w:rFonts w:ascii="Arial" w:eastAsiaTheme="minorHAnsi" w:hAnsi="Arial" w:cs="Arial"/>
          <w:sz w:val="22"/>
          <w:szCs w:val="22"/>
          <w:lang w:eastAsia="en-US"/>
        </w:rPr>
      </w:pPr>
      <w:r w:rsidRPr="00E35A26">
        <w:rPr>
          <w:rFonts w:ascii="Arial" w:eastAsiaTheme="minorHAnsi" w:hAnsi="Arial" w:cs="Arial"/>
          <w:sz w:val="22"/>
          <w:szCs w:val="22"/>
          <w:lang w:eastAsia="en-US"/>
        </w:rPr>
        <w:t>___________________________</w:t>
      </w:r>
    </w:p>
    <w:p w:rsidR="00B64B6D" w:rsidRPr="00E35A26" w:rsidRDefault="00C0099A" w:rsidP="00B64B6D">
      <w:pPr>
        <w:pStyle w:val="Corpodetexto"/>
        <w:tabs>
          <w:tab w:val="left" w:pos="851"/>
        </w:tabs>
        <w:spacing w:line="360"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Davis </w:t>
      </w:r>
      <w:proofErr w:type="spellStart"/>
      <w:r>
        <w:rPr>
          <w:rFonts w:ascii="Arial" w:eastAsiaTheme="minorHAnsi" w:hAnsi="Arial" w:cs="Arial"/>
          <w:sz w:val="22"/>
          <w:szCs w:val="22"/>
          <w:lang w:eastAsia="en-US"/>
        </w:rPr>
        <w:t>Wilian</w:t>
      </w:r>
      <w:proofErr w:type="spellEnd"/>
      <w:r>
        <w:rPr>
          <w:rFonts w:ascii="Arial" w:eastAsiaTheme="minorHAnsi" w:hAnsi="Arial" w:cs="Arial"/>
          <w:sz w:val="22"/>
          <w:szCs w:val="22"/>
          <w:lang w:eastAsia="en-US"/>
        </w:rPr>
        <w:t xml:space="preserve"> Graciano de Toledo</w:t>
      </w:r>
    </w:p>
    <w:p w:rsidR="00B64B6D" w:rsidRPr="00E35A26" w:rsidRDefault="00B64B6D" w:rsidP="00B64B6D">
      <w:pPr>
        <w:pStyle w:val="Corpodetexto"/>
        <w:tabs>
          <w:tab w:val="left" w:pos="851"/>
        </w:tabs>
        <w:spacing w:line="360" w:lineRule="auto"/>
        <w:jc w:val="center"/>
        <w:rPr>
          <w:rFonts w:ascii="Arial" w:eastAsiaTheme="minorHAnsi" w:hAnsi="Arial" w:cs="Arial"/>
          <w:sz w:val="22"/>
          <w:szCs w:val="22"/>
          <w:lang w:eastAsia="en-US"/>
        </w:rPr>
      </w:pPr>
      <w:r w:rsidRPr="00E35A26">
        <w:rPr>
          <w:rFonts w:ascii="Arial" w:eastAsiaTheme="minorHAnsi" w:hAnsi="Arial" w:cs="Arial"/>
          <w:sz w:val="22"/>
          <w:szCs w:val="22"/>
          <w:lang w:eastAsia="en-US"/>
        </w:rPr>
        <w:t>Diretor Geral</w:t>
      </w:r>
      <w:r w:rsidR="00C0099A">
        <w:rPr>
          <w:rFonts w:ascii="Arial" w:eastAsiaTheme="minorHAnsi" w:hAnsi="Arial" w:cs="Arial"/>
          <w:sz w:val="22"/>
          <w:szCs w:val="22"/>
          <w:lang w:eastAsia="en-US"/>
        </w:rPr>
        <w:t xml:space="preserve"> </w:t>
      </w:r>
      <w:r w:rsidR="00C0099A" w:rsidRPr="00C0099A">
        <w:rPr>
          <w:rFonts w:ascii="Arial" w:eastAsiaTheme="minorHAnsi" w:hAnsi="Arial" w:cs="Arial"/>
          <w:i/>
          <w:sz w:val="22"/>
          <w:szCs w:val="22"/>
          <w:lang w:eastAsia="en-US"/>
        </w:rPr>
        <w:t>em Exercício</w:t>
      </w:r>
      <w:r w:rsidR="00C0099A">
        <w:rPr>
          <w:rFonts w:ascii="Arial" w:eastAsiaTheme="minorHAnsi" w:hAnsi="Arial" w:cs="Arial"/>
          <w:sz w:val="22"/>
          <w:szCs w:val="22"/>
          <w:lang w:eastAsia="en-US"/>
        </w:rPr>
        <w:t xml:space="preserve"> </w:t>
      </w:r>
    </w:p>
    <w:p w:rsidR="00B64B6D" w:rsidRDefault="00B64B6D" w:rsidP="00B64B6D">
      <w:pPr>
        <w:jc w:val="both"/>
        <w:rPr>
          <w:rFonts w:cs="Arial"/>
          <w:b/>
          <w:bCs/>
          <w:color w:val="000000"/>
        </w:rPr>
      </w:pPr>
    </w:p>
    <w:p w:rsidR="00122365" w:rsidRDefault="00122365" w:rsidP="00B64B6D">
      <w:pPr>
        <w:jc w:val="both"/>
        <w:rPr>
          <w:rFonts w:cs="Arial"/>
          <w:b/>
          <w:bCs/>
          <w:color w:val="000000"/>
        </w:rPr>
      </w:pPr>
    </w:p>
    <w:p w:rsidR="00122365" w:rsidRDefault="00122365" w:rsidP="00B64B6D">
      <w:pPr>
        <w:jc w:val="both"/>
        <w:rPr>
          <w:rFonts w:cs="Arial"/>
          <w:b/>
          <w:bCs/>
          <w:color w:val="000000"/>
        </w:rPr>
      </w:pPr>
    </w:p>
    <w:p w:rsidR="00122365" w:rsidRDefault="00122365" w:rsidP="00B64B6D">
      <w:pPr>
        <w:jc w:val="both"/>
        <w:rPr>
          <w:rFonts w:cs="Arial"/>
          <w:b/>
          <w:bCs/>
          <w:color w:val="000000"/>
        </w:rPr>
      </w:pPr>
    </w:p>
    <w:p w:rsidR="00122365" w:rsidRDefault="00122365" w:rsidP="00B64B6D">
      <w:pPr>
        <w:jc w:val="both"/>
        <w:rPr>
          <w:rFonts w:cs="Arial"/>
          <w:b/>
          <w:bCs/>
          <w:color w:val="000000"/>
        </w:rPr>
      </w:pPr>
    </w:p>
    <w:p w:rsidR="00122365" w:rsidRDefault="00122365" w:rsidP="00B64B6D">
      <w:pPr>
        <w:jc w:val="both"/>
        <w:rPr>
          <w:rFonts w:cs="Arial"/>
          <w:b/>
          <w:bCs/>
          <w:color w:val="000000"/>
        </w:rPr>
      </w:pPr>
    </w:p>
    <w:p w:rsidR="00FA0109" w:rsidRDefault="00FA0109" w:rsidP="00B64B6D">
      <w:pPr>
        <w:jc w:val="both"/>
        <w:rPr>
          <w:rFonts w:cs="Arial"/>
          <w:b/>
          <w:bCs/>
          <w:color w:val="000000"/>
        </w:rPr>
      </w:pPr>
    </w:p>
    <w:p w:rsidR="00FA0109" w:rsidRDefault="00FA0109" w:rsidP="00B64B6D">
      <w:pPr>
        <w:jc w:val="both"/>
        <w:rPr>
          <w:rFonts w:cs="Arial"/>
          <w:b/>
          <w:bCs/>
          <w:color w:val="000000"/>
        </w:rPr>
      </w:pPr>
    </w:p>
    <w:p w:rsidR="00FA0109" w:rsidRDefault="00FA0109" w:rsidP="00B64B6D">
      <w:pPr>
        <w:jc w:val="both"/>
        <w:rPr>
          <w:rFonts w:cs="Arial"/>
          <w:b/>
          <w:bCs/>
          <w:color w:val="000000"/>
        </w:rPr>
      </w:pPr>
    </w:p>
    <w:p w:rsidR="00FA0109" w:rsidRDefault="00FA0109" w:rsidP="00B64B6D">
      <w:pPr>
        <w:jc w:val="both"/>
        <w:rPr>
          <w:rFonts w:cs="Arial"/>
          <w:b/>
          <w:bCs/>
          <w:color w:val="000000"/>
        </w:rPr>
      </w:pPr>
    </w:p>
    <w:p w:rsidR="003403E4" w:rsidRDefault="003403E4" w:rsidP="00B64B6D">
      <w:pPr>
        <w:jc w:val="both"/>
        <w:rPr>
          <w:rFonts w:cs="Arial"/>
          <w:b/>
          <w:bCs/>
          <w:color w:val="000000"/>
        </w:rPr>
      </w:pPr>
    </w:p>
    <w:p w:rsidR="00BF7F7A" w:rsidRDefault="00BF7F7A" w:rsidP="00122365">
      <w:pPr>
        <w:pStyle w:val="PargrafodaLista"/>
        <w:ind w:left="360"/>
        <w:jc w:val="center"/>
        <w:rPr>
          <w:rFonts w:cs="Arial"/>
          <w:b/>
          <w:bCs/>
          <w:color w:val="000000"/>
          <w:sz w:val="22"/>
          <w:szCs w:val="22"/>
        </w:rPr>
      </w:pPr>
    </w:p>
    <w:p w:rsidR="00C0099A" w:rsidRDefault="00C0099A" w:rsidP="00122365">
      <w:pPr>
        <w:pStyle w:val="PargrafodaLista"/>
        <w:ind w:left="360"/>
        <w:jc w:val="center"/>
        <w:rPr>
          <w:rFonts w:cs="Arial"/>
          <w:b/>
          <w:bCs/>
          <w:color w:val="000000"/>
          <w:sz w:val="22"/>
          <w:szCs w:val="22"/>
        </w:rPr>
      </w:pPr>
    </w:p>
    <w:p w:rsidR="00C0099A" w:rsidRDefault="00C0099A" w:rsidP="00122365">
      <w:pPr>
        <w:pStyle w:val="PargrafodaLista"/>
        <w:ind w:left="360"/>
        <w:jc w:val="center"/>
        <w:rPr>
          <w:rFonts w:cs="Arial"/>
          <w:b/>
          <w:bCs/>
          <w:color w:val="000000"/>
          <w:sz w:val="22"/>
          <w:szCs w:val="22"/>
        </w:rPr>
      </w:pPr>
    </w:p>
    <w:p w:rsidR="00C0099A" w:rsidRDefault="00C0099A" w:rsidP="00122365">
      <w:pPr>
        <w:pStyle w:val="PargrafodaLista"/>
        <w:ind w:left="360"/>
        <w:jc w:val="center"/>
        <w:rPr>
          <w:rFonts w:cs="Arial"/>
          <w:b/>
          <w:bCs/>
          <w:color w:val="000000"/>
          <w:sz w:val="22"/>
          <w:szCs w:val="22"/>
        </w:rPr>
      </w:pPr>
    </w:p>
    <w:p w:rsidR="00C0099A" w:rsidRDefault="00C0099A" w:rsidP="00122365">
      <w:pPr>
        <w:pStyle w:val="PargrafodaLista"/>
        <w:ind w:left="360"/>
        <w:jc w:val="center"/>
        <w:rPr>
          <w:rFonts w:cs="Arial"/>
          <w:b/>
          <w:bCs/>
          <w:color w:val="000000"/>
          <w:sz w:val="22"/>
          <w:szCs w:val="22"/>
        </w:rPr>
      </w:pPr>
    </w:p>
    <w:p w:rsidR="00C0099A" w:rsidRDefault="00C0099A" w:rsidP="00122365">
      <w:pPr>
        <w:pStyle w:val="PargrafodaLista"/>
        <w:ind w:left="360"/>
        <w:jc w:val="center"/>
        <w:rPr>
          <w:rFonts w:cs="Arial"/>
          <w:b/>
          <w:bCs/>
          <w:color w:val="000000"/>
          <w:sz w:val="22"/>
          <w:szCs w:val="22"/>
        </w:rPr>
      </w:pPr>
    </w:p>
    <w:p w:rsidR="00C0099A" w:rsidRDefault="00C0099A" w:rsidP="00122365">
      <w:pPr>
        <w:pStyle w:val="PargrafodaLista"/>
        <w:ind w:left="360"/>
        <w:jc w:val="center"/>
        <w:rPr>
          <w:rFonts w:cs="Arial"/>
          <w:b/>
          <w:bCs/>
          <w:color w:val="000000"/>
          <w:sz w:val="22"/>
          <w:szCs w:val="22"/>
        </w:rPr>
      </w:pPr>
    </w:p>
    <w:p w:rsidR="00C0099A" w:rsidRDefault="00C0099A" w:rsidP="00122365">
      <w:pPr>
        <w:pStyle w:val="PargrafodaLista"/>
        <w:ind w:left="360"/>
        <w:jc w:val="center"/>
        <w:rPr>
          <w:rFonts w:cs="Arial"/>
          <w:b/>
          <w:bCs/>
          <w:color w:val="000000"/>
          <w:sz w:val="22"/>
          <w:szCs w:val="22"/>
        </w:rPr>
      </w:pPr>
    </w:p>
    <w:p w:rsidR="00C0099A" w:rsidRDefault="00C0099A" w:rsidP="00122365">
      <w:pPr>
        <w:pStyle w:val="PargrafodaLista"/>
        <w:ind w:left="360"/>
        <w:jc w:val="center"/>
        <w:rPr>
          <w:rFonts w:cs="Arial"/>
          <w:b/>
          <w:bCs/>
          <w:color w:val="000000"/>
          <w:sz w:val="22"/>
          <w:szCs w:val="22"/>
        </w:rPr>
      </w:pPr>
    </w:p>
    <w:p w:rsidR="00C0099A" w:rsidRDefault="00C0099A" w:rsidP="00122365">
      <w:pPr>
        <w:pStyle w:val="PargrafodaLista"/>
        <w:ind w:left="360"/>
        <w:jc w:val="center"/>
        <w:rPr>
          <w:rFonts w:cs="Arial"/>
          <w:b/>
          <w:bCs/>
          <w:color w:val="000000"/>
          <w:sz w:val="22"/>
          <w:szCs w:val="22"/>
        </w:rPr>
      </w:pPr>
    </w:p>
    <w:p w:rsidR="00C0099A" w:rsidRDefault="00C0099A" w:rsidP="00122365">
      <w:pPr>
        <w:pStyle w:val="PargrafodaLista"/>
        <w:ind w:left="360"/>
        <w:jc w:val="center"/>
        <w:rPr>
          <w:rFonts w:cs="Arial"/>
          <w:b/>
          <w:bCs/>
          <w:color w:val="000000"/>
          <w:sz w:val="22"/>
          <w:szCs w:val="22"/>
        </w:rPr>
      </w:pPr>
    </w:p>
    <w:p w:rsidR="00C0099A" w:rsidRDefault="00C0099A" w:rsidP="00122365">
      <w:pPr>
        <w:pStyle w:val="PargrafodaLista"/>
        <w:ind w:left="360"/>
        <w:jc w:val="center"/>
        <w:rPr>
          <w:rFonts w:cs="Arial"/>
          <w:b/>
          <w:bCs/>
          <w:color w:val="000000"/>
          <w:sz w:val="22"/>
          <w:szCs w:val="22"/>
        </w:rPr>
      </w:pPr>
    </w:p>
    <w:p w:rsidR="00C0099A" w:rsidRDefault="00C0099A" w:rsidP="00122365">
      <w:pPr>
        <w:pStyle w:val="PargrafodaLista"/>
        <w:ind w:left="360"/>
        <w:jc w:val="center"/>
        <w:rPr>
          <w:rFonts w:cs="Arial"/>
          <w:b/>
          <w:bCs/>
          <w:color w:val="000000"/>
          <w:sz w:val="22"/>
          <w:szCs w:val="22"/>
        </w:rPr>
      </w:pPr>
    </w:p>
    <w:p w:rsidR="00122365" w:rsidRDefault="00122365" w:rsidP="00122365">
      <w:pPr>
        <w:pStyle w:val="PargrafodaLista"/>
        <w:ind w:left="360"/>
        <w:jc w:val="center"/>
        <w:rPr>
          <w:rFonts w:cs="Arial"/>
          <w:b/>
          <w:bCs/>
          <w:color w:val="000000"/>
          <w:sz w:val="22"/>
          <w:szCs w:val="22"/>
        </w:rPr>
      </w:pPr>
      <w:r w:rsidRPr="00122365">
        <w:rPr>
          <w:rFonts w:cs="Arial"/>
          <w:b/>
          <w:bCs/>
          <w:color w:val="000000"/>
          <w:sz w:val="22"/>
          <w:szCs w:val="22"/>
        </w:rPr>
        <w:lastRenderedPageBreak/>
        <w:t>RELAÇÃO DE ANEXOS</w:t>
      </w:r>
    </w:p>
    <w:p w:rsidR="00BF7F7A" w:rsidRDefault="00BF7F7A" w:rsidP="00122365">
      <w:pPr>
        <w:pStyle w:val="PargrafodaLista"/>
        <w:ind w:left="360"/>
        <w:jc w:val="center"/>
        <w:rPr>
          <w:rFonts w:cs="Arial"/>
          <w:b/>
          <w:bCs/>
          <w:color w:val="000000"/>
          <w:sz w:val="22"/>
          <w:szCs w:val="22"/>
        </w:rPr>
      </w:pPr>
    </w:p>
    <w:p w:rsidR="00BF7F7A" w:rsidRDefault="00BF7F7A" w:rsidP="00122365">
      <w:pPr>
        <w:pStyle w:val="PargrafodaLista"/>
        <w:ind w:left="360"/>
        <w:jc w:val="center"/>
        <w:rPr>
          <w:rFonts w:cs="Arial"/>
          <w:b/>
          <w:bCs/>
          <w:color w:val="000000"/>
          <w:sz w:val="22"/>
          <w:szCs w:val="22"/>
        </w:rPr>
      </w:pPr>
    </w:p>
    <w:p w:rsidR="00BF7F7A" w:rsidRDefault="00BF7F7A" w:rsidP="00BF7F7A">
      <w:pPr>
        <w:jc w:val="center"/>
        <w:rPr>
          <w:b/>
        </w:rPr>
      </w:pPr>
      <w:r>
        <w:rPr>
          <w:b/>
        </w:rPr>
        <w:t>ANEXO I</w:t>
      </w:r>
      <w:proofErr w:type="gramStart"/>
      <w:r>
        <w:rPr>
          <w:b/>
        </w:rPr>
        <w:t xml:space="preserve"> </w:t>
      </w:r>
      <w:r w:rsidRPr="005F35B2">
        <w:rPr>
          <w:b/>
        </w:rPr>
        <w:t xml:space="preserve"> </w:t>
      </w:r>
      <w:proofErr w:type="gramEnd"/>
      <w:r w:rsidRPr="005F35B2">
        <w:rPr>
          <w:b/>
        </w:rPr>
        <w:t xml:space="preserve">– </w:t>
      </w:r>
      <w:r>
        <w:rPr>
          <w:b/>
        </w:rPr>
        <w:t>MODELO DA ORDEM DE SERVIÇO</w:t>
      </w:r>
    </w:p>
    <w:p w:rsidR="00BF7F7A" w:rsidRDefault="00BF7F7A" w:rsidP="00BF7F7A">
      <w:pPr>
        <w:jc w:val="center"/>
        <w:rPr>
          <w:b/>
        </w:rPr>
      </w:pPr>
      <w:r>
        <w:rPr>
          <w:b/>
          <w:noProof/>
          <w:lang w:eastAsia="pt-BR"/>
        </w:rPr>
        <w:drawing>
          <wp:inline distT="0" distB="0" distL="0" distR="0">
            <wp:extent cx="5657850" cy="52387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7850" cy="5238750"/>
                    </a:xfrm>
                    <a:prstGeom prst="rect">
                      <a:avLst/>
                    </a:prstGeom>
                    <a:noFill/>
                    <a:ln>
                      <a:noFill/>
                    </a:ln>
                  </pic:spPr>
                </pic:pic>
              </a:graphicData>
            </a:graphic>
          </wp:inline>
        </w:drawing>
      </w:r>
      <w:r>
        <w:rPr>
          <w:b/>
          <w:noProof/>
          <w:lang w:eastAsia="pt-BR"/>
        </w:rPr>
        <w:drawing>
          <wp:inline distT="0" distB="0" distL="0" distR="0">
            <wp:extent cx="4381500" cy="1524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500" cy="152400"/>
                    </a:xfrm>
                    <a:prstGeom prst="rect">
                      <a:avLst/>
                    </a:prstGeom>
                    <a:noFill/>
                    <a:ln>
                      <a:noFill/>
                    </a:ln>
                  </pic:spPr>
                </pic:pic>
              </a:graphicData>
            </a:graphic>
          </wp:inline>
        </w:drawing>
      </w:r>
    </w:p>
    <w:p w:rsidR="00BF7F7A" w:rsidRDefault="00BF7F7A" w:rsidP="00122365">
      <w:pPr>
        <w:pStyle w:val="PargrafodaLista"/>
        <w:ind w:left="360"/>
        <w:jc w:val="center"/>
        <w:rPr>
          <w:rFonts w:cs="Arial"/>
          <w:b/>
          <w:bCs/>
          <w:color w:val="000000"/>
          <w:sz w:val="22"/>
          <w:szCs w:val="22"/>
        </w:rPr>
      </w:pPr>
    </w:p>
    <w:p w:rsidR="00BF7F7A" w:rsidRDefault="00BF7F7A" w:rsidP="00BF7F7A">
      <w:pPr>
        <w:pStyle w:val="PargrafodaLista"/>
        <w:tabs>
          <w:tab w:val="left" w:pos="284"/>
        </w:tabs>
        <w:ind w:left="360" w:hanging="218"/>
        <w:jc w:val="center"/>
        <w:rPr>
          <w:rFonts w:cs="Arial"/>
          <w:b/>
          <w:bCs/>
          <w:color w:val="000000"/>
          <w:sz w:val="22"/>
          <w:szCs w:val="22"/>
        </w:rPr>
      </w:pPr>
      <w:r>
        <w:rPr>
          <w:rFonts w:cs="Arial"/>
          <w:b/>
          <w:bCs/>
          <w:noProof/>
          <w:color w:val="000000"/>
          <w:sz w:val="22"/>
          <w:szCs w:val="22"/>
        </w:rPr>
        <w:drawing>
          <wp:inline distT="0" distB="0" distL="0" distR="0">
            <wp:extent cx="5581650" cy="215265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1650" cy="2152650"/>
                    </a:xfrm>
                    <a:prstGeom prst="rect">
                      <a:avLst/>
                    </a:prstGeom>
                    <a:noFill/>
                    <a:ln>
                      <a:noFill/>
                    </a:ln>
                  </pic:spPr>
                </pic:pic>
              </a:graphicData>
            </a:graphic>
          </wp:inline>
        </w:drawing>
      </w:r>
    </w:p>
    <w:p w:rsidR="00BF7F7A" w:rsidRDefault="00BF7F7A" w:rsidP="00122365">
      <w:pPr>
        <w:pStyle w:val="PargrafodaLista"/>
        <w:ind w:left="360"/>
        <w:jc w:val="center"/>
        <w:rPr>
          <w:rFonts w:cs="Arial"/>
          <w:b/>
          <w:bCs/>
          <w:color w:val="000000"/>
          <w:sz w:val="22"/>
          <w:szCs w:val="22"/>
        </w:rPr>
      </w:pPr>
    </w:p>
    <w:p w:rsidR="00BF7F7A" w:rsidRDefault="00BF7F7A" w:rsidP="00122365">
      <w:pPr>
        <w:pStyle w:val="PargrafodaLista"/>
        <w:ind w:left="360"/>
        <w:jc w:val="center"/>
        <w:rPr>
          <w:rFonts w:cs="Arial"/>
          <w:b/>
          <w:bCs/>
          <w:color w:val="000000"/>
          <w:sz w:val="22"/>
          <w:szCs w:val="22"/>
        </w:rPr>
      </w:pPr>
      <w:r>
        <w:rPr>
          <w:rFonts w:cs="Arial"/>
          <w:b/>
          <w:bCs/>
          <w:noProof/>
          <w:color w:val="000000"/>
          <w:sz w:val="22"/>
          <w:szCs w:val="22"/>
        </w:rPr>
        <w:lastRenderedPageBreak/>
        <w:drawing>
          <wp:inline distT="0" distB="0" distL="0" distR="0">
            <wp:extent cx="5591175" cy="5343525"/>
            <wp:effectExtent l="0" t="0" r="9525"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1175" cy="5343525"/>
                    </a:xfrm>
                    <a:prstGeom prst="rect">
                      <a:avLst/>
                    </a:prstGeom>
                    <a:noFill/>
                    <a:ln>
                      <a:noFill/>
                    </a:ln>
                  </pic:spPr>
                </pic:pic>
              </a:graphicData>
            </a:graphic>
          </wp:inline>
        </w:drawing>
      </w:r>
    </w:p>
    <w:p w:rsidR="00BF7F7A" w:rsidRDefault="00BF7F7A" w:rsidP="00122365">
      <w:pPr>
        <w:pStyle w:val="PargrafodaLista"/>
        <w:ind w:left="360"/>
        <w:jc w:val="center"/>
        <w:rPr>
          <w:rFonts w:cs="Arial"/>
          <w:b/>
          <w:bCs/>
          <w:color w:val="000000"/>
          <w:sz w:val="22"/>
          <w:szCs w:val="22"/>
        </w:rPr>
      </w:pPr>
    </w:p>
    <w:p w:rsidR="00BF7F7A" w:rsidRDefault="00BF7F7A" w:rsidP="00122365">
      <w:pPr>
        <w:pStyle w:val="PargrafodaLista"/>
        <w:ind w:left="360"/>
        <w:jc w:val="center"/>
        <w:rPr>
          <w:rFonts w:cs="Arial"/>
          <w:b/>
          <w:bCs/>
          <w:color w:val="000000"/>
          <w:sz w:val="22"/>
          <w:szCs w:val="22"/>
        </w:rPr>
      </w:pPr>
    </w:p>
    <w:p w:rsidR="00BF7F7A" w:rsidRDefault="00BF7F7A" w:rsidP="00122365">
      <w:pPr>
        <w:pStyle w:val="PargrafodaLista"/>
        <w:ind w:left="360"/>
        <w:jc w:val="center"/>
        <w:rPr>
          <w:rFonts w:cs="Arial"/>
          <w:b/>
          <w:bCs/>
          <w:color w:val="000000"/>
          <w:sz w:val="22"/>
          <w:szCs w:val="22"/>
        </w:rPr>
      </w:pPr>
    </w:p>
    <w:p w:rsidR="00BF7F7A" w:rsidRDefault="00BF7F7A" w:rsidP="00122365">
      <w:pPr>
        <w:pStyle w:val="PargrafodaLista"/>
        <w:ind w:left="360"/>
        <w:jc w:val="center"/>
        <w:rPr>
          <w:rFonts w:cs="Arial"/>
          <w:b/>
          <w:bCs/>
          <w:color w:val="000000"/>
          <w:sz w:val="22"/>
          <w:szCs w:val="22"/>
        </w:rPr>
      </w:pPr>
    </w:p>
    <w:p w:rsidR="00BF7F7A" w:rsidRDefault="00BF7F7A" w:rsidP="00122365">
      <w:pPr>
        <w:pStyle w:val="PargrafodaLista"/>
        <w:ind w:left="360"/>
        <w:jc w:val="center"/>
        <w:rPr>
          <w:rFonts w:cs="Arial"/>
          <w:b/>
          <w:bCs/>
          <w:color w:val="000000"/>
          <w:sz w:val="22"/>
          <w:szCs w:val="22"/>
        </w:rPr>
      </w:pPr>
    </w:p>
    <w:p w:rsidR="00BF7F7A" w:rsidRDefault="00BF7F7A" w:rsidP="00122365">
      <w:pPr>
        <w:pStyle w:val="PargrafodaLista"/>
        <w:ind w:left="360"/>
        <w:jc w:val="center"/>
        <w:rPr>
          <w:rFonts w:cs="Arial"/>
          <w:b/>
          <w:bCs/>
          <w:color w:val="000000"/>
          <w:sz w:val="22"/>
          <w:szCs w:val="22"/>
        </w:rPr>
      </w:pPr>
    </w:p>
    <w:p w:rsidR="00BF7F7A" w:rsidRDefault="00BF7F7A" w:rsidP="00122365">
      <w:pPr>
        <w:pStyle w:val="PargrafodaLista"/>
        <w:ind w:left="360"/>
        <w:jc w:val="center"/>
        <w:rPr>
          <w:rFonts w:cs="Arial"/>
          <w:b/>
          <w:bCs/>
          <w:color w:val="000000"/>
          <w:sz w:val="22"/>
          <w:szCs w:val="22"/>
        </w:rPr>
      </w:pPr>
    </w:p>
    <w:p w:rsidR="00BF7F7A" w:rsidRDefault="00BF7F7A" w:rsidP="00122365">
      <w:pPr>
        <w:pStyle w:val="PargrafodaLista"/>
        <w:ind w:left="360"/>
        <w:jc w:val="center"/>
        <w:rPr>
          <w:rFonts w:cs="Arial"/>
          <w:b/>
          <w:bCs/>
          <w:color w:val="000000"/>
          <w:sz w:val="22"/>
          <w:szCs w:val="22"/>
        </w:rPr>
      </w:pPr>
    </w:p>
    <w:p w:rsidR="00BF7F7A" w:rsidRDefault="00BF7F7A" w:rsidP="00122365">
      <w:pPr>
        <w:pStyle w:val="PargrafodaLista"/>
        <w:ind w:left="360"/>
        <w:jc w:val="center"/>
        <w:rPr>
          <w:rFonts w:cs="Arial"/>
          <w:b/>
          <w:bCs/>
          <w:color w:val="000000"/>
          <w:sz w:val="22"/>
          <w:szCs w:val="22"/>
        </w:rPr>
      </w:pPr>
    </w:p>
    <w:p w:rsidR="00BF7F7A" w:rsidRDefault="00BF7F7A" w:rsidP="00122365">
      <w:pPr>
        <w:pStyle w:val="PargrafodaLista"/>
        <w:ind w:left="360"/>
        <w:jc w:val="center"/>
        <w:rPr>
          <w:rFonts w:cs="Arial"/>
          <w:b/>
          <w:bCs/>
          <w:color w:val="000000"/>
          <w:sz w:val="22"/>
          <w:szCs w:val="22"/>
        </w:rPr>
      </w:pPr>
    </w:p>
    <w:p w:rsidR="00BF7F7A" w:rsidRDefault="00BF7F7A" w:rsidP="00122365">
      <w:pPr>
        <w:pStyle w:val="PargrafodaLista"/>
        <w:ind w:left="360"/>
        <w:jc w:val="center"/>
        <w:rPr>
          <w:rFonts w:cs="Arial"/>
          <w:b/>
          <w:bCs/>
          <w:color w:val="000000"/>
          <w:sz w:val="22"/>
          <w:szCs w:val="22"/>
        </w:rPr>
      </w:pPr>
    </w:p>
    <w:p w:rsidR="00BF7F7A" w:rsidRDefault="00BF7F7A" w:rsidP="00122365">
      <w:pPr>
        <w:pStyle w:val="PargrafodaLista"/>
        <w:ind w:left="360"/>
        <w:jc w:val="center"/>
        <w:rPr>
          <w:rFonts w:cs="Arial"/>
          <w:b/>
          <w:bCs/>
          <w:color w:val="000000"/>
          <w:sz w:val="22"/>
          <w:szCs w:val="22"/>
        </w:rPr>
      </w:pPr>
    </w:p>
    <w:p w:rsidR="00BF7F7A" w:rsidRDefault="00BF7F7A" w:rsidP="00122365">
      <w:pPr>
        <w:pStyle w:val="PargrafodaLista"/>
        <w:ind w:left="360"/>
        <w:jc w:val="center"/>
        <w:rPr>
          <w:rFonts w:cs="Arial"/>
          <w:b/>
          <w:bCs/>
          <w:color w:val="000000"/>
          <w:sz w:val="22"/>
          <w:szCs w:val="22"/>
        </w:rPr>
      </w:pPr>
    </w:p>
    <w:p w:rsidR="00BF7F7A" w:rsidRDefault="00BF7F7A" w:rsidP="00122365">
      <w:pPr>
        <w:pStyle w:val="PargrafodaLista"/>
        <w:ind w:left="360"/>
        <w:jc w:val="center"/>
        <w:rPr>
          <w:rFonts w:cs="Arial"/>
          <w:b/>
          <w:bCs/>
          <w:color w:val="000000"/>
          <w:sz w:val="22"/>
          <w:szCs w:val="22"/>
        </w:rPr>
      </w:pPr>
    </w:p>
    <w:p w:rsidR="00BF7F7A" w:rsidRDefault="00BF7F7A" w:rsidP="00122365">
      <w:pPr>
        <w:pStyle w:val="PargrafodaLista"/>
        <w:ind w:left="360"/>
        <w:jc w:val="center"/>
        <w:rPr>
          <w:rFonts w:cs="Arial"/>
          <w:b/>
          <w:bCs/>
          <w:color w:val="000000"/>
          <w:sz w:val="22"/>
          <w:szCs w:val="22"/>
        </w:rPr>
      </w:pPr>
    </w:p>
    <w:p w:rsidR="00BF7F7A" w:rsidRDefault="00BF7F7A" w:rsidP="00122365">
      <w:pPr>
        <w:pStyle w:val="PargrafodaLista"/>
        <w:ind w:left="360"/>
        <w:jc w:val="center"/>
        <w:rPr>
          <w:rFonts w:cs="Arial"/>
          <w:b/>
          <w:bCs/>
          <w:color w:val="000000"/>
          <w:sz w:val="22"/>
          <w:szCs w:val="22"/>
        </w:rPr>
      </w:pPr>
    </w:p>
    <w:p w:rsidR="00BF7F7A" w:rsidRDefault="00BF7F7A" w:rsidP="00122365">
      <w:pPr>
        <w:pStyle w:val="PargrafodaLista"/>
        <w:ind w:left="360"/>
        <w:jc w:val="center"/>
        <w:rPr>
          <w:rFonts w:cs="Arial"/>
          <w:b/>
          <w:bCs/>
          <w:color w:val="000000"/>
          <w:sz w:val="22"/>
          <w:szCs w:val="22"/>
        </w:rPr>
      </w:pPr>
    </w:p>
    <w:p w:rsidR="00BF7F7A" w:rsidRDefault="00BF7F7A" w:rsidP="00122365">
      <w:pPr>
        <w:pStyle w:val="PargrafodaLista"/>
        <w:ind w:left="360"/>
        <w:jc w:val="center"/>
        <w:rPr>
          <w:rFonts w:cs="Arial"/>
          <w:b/>
          <w:bCs/>
          <w:color w:val="000000"/>
          <w:sz w:val="22"/>
          <w:szCs w:val="22"/>
        </w:rPr>
      </w:pPr>
    </w:p>
    <w:p w:rsidR="00BF7F7A" w:rsidRDefault="00BF7F7A" w:rsidP="00122365">
      <w:pPr>
        <w:pStyle w:val="PargrafodaLista"/>
        <w:ind w:left="360"/>
        <w:jc w:val="center"/>
        <w:rPr>
          <w:rFonts w:cs="Arial"/>
          <w:b/>
          <w:bCs/>
          <w:color w:val="000000"/>
          <w:sz w:val="22"/>
          <w:szCs w:val="22"/>
        </w:rPr>
      </w:pPr>
    </w:p>
    <w:p w:rsidR="00BF7F7A" w:rsidRDefault="00BF7F7A" w:rsidP="00122365">
      <w:pPr>
        <w:pStyle w:val="PargrafodaLista"/>
        <w:ind w:left="360"/>
        <w:jc w:val="center"/>
        <w:rPr>
          <w:rFonts w:cs="Arial"/>
          <w:b/>
          <w:bCs/>
          <w:color w:val="000000"/>
          <w:sz w:val="22"/>
          <w:szCs w:val="22"/>
        </w:rPr>
      </w:pPr>
    </w:p>
    <w:p w:rsidR="00BF7F7A" w:rsidRPr="00122365" w:rsidRDefault="00BF7F7A" w:rsidP="00122365">
      <w:pPr>
        <w:pStyle w:val="PargrafodaLista"/>
        <w:ind w:left="360"/>
        <w:jc w:val="center"/>
        <w:rPr>
          <w:rFonts w:cs="Arial"/>
          <w:b/>
          <w:bCs/>
          <w:color w:val="000000"/>
          <w:sz w:val="22"/>
          <w:szCs w:val="22"/>
        </w:rPr>
      </w:pPr>
    </w:p>
    <w:p w:rsidR="00BF7F7A" w:rsidRDefault="00BF7F7A" w:rsidP="00BF7F7A">
      <w:pPr>
        <w:jc w:val="center"/>
        <w:rPr>
          <w:b/>
        </w:rPr>
      </w:pPr>
      <w:r>
        <w:rPr>
          <w:b/>
        </w:rPr>
        <w:lastRenderedPageBreak/>
        <w:t>ANEXO II</w:t>
      </w:r>
      <w:proofErr w:type="gramStart"/>
      <w:r>
        <w:rPr>
          <w:b/>
        </w:rPr>
        <w:t xml:space="preserve"> </w:t>
      </w:r>
      <w:r w:rsidRPr="005F35B2">
        <w:rPr>
          <w:b/>
        </w:rPr>
        <w:t xml:space="preserve"> </w:t>
      </w:r>
      <w:proofErr w:type="gramEnd"/>
      <w:r w:rsidRPr="005F35B2">
        <w:rPr>
          <w:b/>
        </w:rPr>
        <w:t>–</w:t>
      </w:r>
      <w:r w:rsidR="00E97C9F">
        <w:rPr>
          <w:b/>
        </w:rPr>
        <w:t xml:space="preserve"> MODELO DE</w:t>
      </w:r>
      <w:r w:rsidRPr="005F35B2">
        <w:rPr>
          <w:b/>
        </w:rPr>
        <w:t xml:space="preserve"> </w:t>
      </w:r>
      <w:r w:rsidR="00E97C9F">
        <w:rPr>
          <w:b/>
        </w:rPr>
        <w:t>INSTRUMENTOS DE MEDIÇÃO E RESULTADO</w:t>
      </w:r>
    </w:p>
    <w:p w:rsidR="00E97C9F" w:rsidRDefault="00E97C9F" w:rsidP="00BF7F7A">
      <w:pPr>
        <w:jc w:val="center"/>
        <w:rPr>
          <w:b/>
        </w:rPr>
      </w:pPr>
      <w:r>
        <w:rPr>
          <w:b/>
        </w:rPr>
        <w:t>(Avaliação da qualidade dos serviços)</w:t>
      </w:r>
    </w:p>
    <w:p w:rsidR="00E97C9F" w:rsidRDefault="00E97C9F" w:rsidP="00BF7F7A">
      <w:pPr>
        <w:jc w:val="center"/>
        <w:rPr>
          <w:b/>
        </w:rPr>
      </w:pPr>
      <w:r>
        <w:rPr>
          <w:b/>
          <w:noProof/>
          <w:lang w:eastAsia="pt-BR"/>
        </w:rPr>
        <w:drawing>
          <wp:inline distT="0" distB="0" distL="0" distR="0">
            <wp:extent cx="5600700" cy="708660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0700" cy="7086600"/>
                    </a:xfrm>
                    <a:prstGeom prst="rect">
                      <a:avLst/>
                    </a:prstGeom>
                    <a:noFill/>
                    <a:ln>
                      <a:noFill/>
                    </a:ln>
                  </pic:spPr>
                </pic:pic>
              </a:graphicData>
            </a:graphic>
          </wp:inline>
        </w:drawing>
      </w:r>
    </w:p>
    <w:p w:rsidR="00122365" w:rsidRDefault="00122365" w:rsidP="00B64B6D">
      <w:pPr>
        <w:jc w:val="both"/>
        <w:rPr>
          <w:rFonts w:cs="Arial"/>
          <w:b/>
          <w:bCs/>
          <w:color w:val="000000"/>
        </w:rPr>
      </w:pPr>
    </w:p>
    <w:p w:rsidR="00BF7F7A" w:rsidRDefault="00BF7F7A" w:rsidP="00B64B6D">
      <w:pPr>
        <w:jc w:val="both"/>
        <w:rPr>
          <w:rFonts w:cs="Arial"/>
          <w:b/>
          <w:bCs/>
          <w:color w:val="000000"/>
        </w:rPr>
      </w:pPr>
    </w:p>
    <w:p w:rsidR="00BF7F7A" w:rsidRDefault="00BF7F7A" w:rsidP="00B64B6D">
      <w:pPr>
        <w:jc w:val="both"/>
        <w:rPr>
          <w:rFonts w:cs="Arial"/>
          <w:b/>
          <w:bCs/>
          <w:color w:val="000000"/>
        </w:rPr>
      </w:pPr>
    </w:p>
    <w:p w:rsidR="00BF7F7A" w:rsidRDefault="00BF7F7A" w:rsidP="00B64B6D">
      <w:pPr>
        <w:jc w:val="both"/>
        <w:rPr>
          <w:rFonts w:cs="Arial"/>
          <w:b/>
          <w:bCs/>
          <w:color w:val="000000"/>
        </w:rPr>
      </w:pPr>
    </w:p>
    <w:p w:rsidR="00FE17A1" w:rsidRPr="000D5432" w:rsidRDefault="00FE17A1" w:rsidP="00FE17A1">
      <w:pPr>
        <w:jc w:val="center"/>
        <w:rPr>
          <w:b/>
        </w:rPr>
      </w:pPr>
      <w:r w:rsidRPr="000D5432">
        <w:rPr>
          <w:b/>
        </w:rPr>
        <w:lastRenderedPageBreak/>
        <w:t xml:space="preserve">ANEXO </w:t>
      </w:r>
      <w:r>
        <w:rPr>
          <w:b/>
        </w:rPr>
        <w:t>III</w:t>
      </w:r>
      <w:r w:rsidRPr="000D5432">
        <w:rPr>
          <w:b/>
        </w:rPr>
        <w:t xml:space="preserve"> – MODELO DE TERMO DE VISTORIA</w:t>
      </w:r>
    </w:p>
    <w:p w:rsidR="00FE17A1" w:rsidRDefault="00FE17A1" w:rsidP="00FE17A1">
      <w:pPr>
        <w:jc w:val="center"/>
        <w:rPr>
          <w:b/>
        </w:rPr>
      </w:pPr>
      <w:r w:rsidRPr="000D5432">
        <w:rPr>
          <w:b/>
        </w:rPr>
        <w:t>TERMO DE VISTORIA</w:t>
      </w:r>
    </w:p>
    <w:p w:rsidR="00FE17A1" w:rsidRPr="000D5432" w:rsidRDefault="00FE17A1" w:rsidP="00FE17A1">
      <w:pPr>
        <w:jc w:val="center"/>
        <w:rPr>
          <w:b/>
        </w:rPr>
      </w:pPr>
    </w:p>
    <w:p w:rsidR="00FE17A1" w:rsidRDefault="00FE17A1" w:rsidP="00FE17A1">
      <w:pPr>
        <w:spacing w:before="120" w:after="120" w:line="360" w:lineRule="auto"/>
      </w:pPr>
      <w:r>
        <w:t>Certifico sob as penas da lei que a empresa</w:t>
      </w:r>
      <w:proofErr w:type="gramStart"/>
      <w:r>
        <w:t xml:space="preserve">  </w:t>
      </w:r>
      <w:proofErr w:type="gramEnd"/>
      <w:r>
        <w:t>__________________________, inscrita no Cadastro Nacional de Pessoa Jurídica, CNPJ/MF sob o nº  ___________ , com sede na _____________________________________________________________________, por</w:t>
      </w:r>
    </w:p>
    <w:p w:rsidR="00FE17A1" w:rsidRDefault="00FE17A1" w:rsidP="00FE17A1">
      <w:pPr>
        <w:spacing w:before="120" w:after="120" w:line="360" w:lineRule="auto"/>
      </w:pPr>
      <w:proofErr w:type="gramStart"/>
      <w:r>
        <w:t>intermédio</w:t>
      </w:r>
      <w:proofErr w:type="gramEnd"/>
      <w:r>
        <w:t xml:space="preserve"> de seu representante legal, o Sr. _______________________________________, infra-assinado, portador da carteira de identidade nº_____________________ ,  e do cadastro de Pessoa Física, CPF/MF, sob o nº _________________________  visitou as dependências</w:t>
      </w:r>
    </w:p>
    <w:p w:rsidR="00FE17A1" w:rsidRDefault="00FE17A1" w:rsidP="00FE17A1">
      <w:pPr>
        <w:spacing w:before="120" w:after="120" w:line="360" w:lineRule="auto"/>
      </w:pPr>
      <w:proofErr w:type="gramStart"/>
      <w:r>
        <w:t>da</w:t>
      </w:r>
      <w:proofErr w:type="gramEnd"/>
      <w:r>
        <w:t xml:space="preserve"> Instituto Federal de Educação , Ciência e Tecnologia – Câmpus Hortolândia , tomando conhecimento dos locais onde serão prestados os serviços objeto do Pregão Eletrônico nº ________  estando plenamente  consciente da infraestrutura que tem a disposição.</w:t>
      </w:r>
    </w:p>
    <w:p w:rsidR="00FE17A1" w:rsidRDefault="00FE17A1" w:rsidP="00FE17A1">
      <w:pPr>
        <w:spacing w:before="120" w:after="120" w:line="360" w:lineRule="auto"/>
      </w:pPr>
    </w:p>
    <w:p w:rsidR="00FE17A1" w:rsidRDefault="00FE17A1" w:rsidP="00FE17A1">
      <w:pPr>
        <w:spacing w:before="120" w:after="120" w:line="360" w:lineRule="auto"/>
      </w:pPr>
    </w:p>
    <w:p w:rsidR="00FE17A1" w:rsidRDefault="00FE17A1" w:rsidP="00FE17A1">
      <w:pPr>
        <w:spacing w:before="120" w:after="120" w:line="360" w:lineRule="auto"/>
        <w:jc w:val="center"/>
      </w:pPr>
      <w:r>
        <w:t>Hortolândia, _____de __________de 201x.</w:t>
      </w:r>
    </w:p>
    <w:p w:rsidR="00FE17A1" w:rsidRDefault="00FE17A1" w:rsidP="00FE17A1">
      <w:pPr>
        <w:spacing w:before="120" w:after="120" w:line="360" w:lineRule="auto"/>
        <w:jc w:val="center"/>
      </w:pPr>
    </w:p>
    <w:p w:rsidR="00FE17A1" w:rsidRDefault="00FE17A1" w:rsidP="00FE17A1">
      <w:pPr>
        <w:spacing w:before="120" w:after="120" w:line="360" w:lineRule="auto"/>
        <w:jc w:val="center"/>
      </w:pPr>
    </w:p>
    <w:p w:rsidR="00FE17A1" w:rsidRDefault="00FE17A1" w:rsidP="00FE17A1">
      <w:pPr>
        <w:spacing w:before="120" w:after="120" w:line="360" w:lineRule="auto"/>
        <w:jc w:val="center"/>
      </w:pPr>
    </w:p>
    <w:p w:rsidR="00FE17A1" w:rsidRDefault="00FE17A1" w:rsidP="00FE17A1">
      <w:pPr>
        <w:spacing w:before="120" w:after="120" w:line="360" w:lineRule="auto"/>
        <w:jc w:val="center"/>
      </w:pPr>
      <w:r>
        <w:t>________________________________________________________</w:t>
      </w:r>
    </w:p>
    <w:p w:rsidR="00FE17A1" w:rsidRDefault="00FE17A1" w:rsidP="00FE17A1">
      <w:pPr>
        <w:spacing w:before="120" w:after="120" w:line="360" w:lineRule="auto"/>
        <w:jc w:val="center"/>
      </w:pPr>
      <w:r>
        <w:t xml:space="preserve">Servidor responsável </w:t>
      </w:r>
      <w:proofErr w:type="gramStart"/>
      <w:r>
        <w:t>pela acompanhamento</w:t>
      </w:r>
      <w:proofErr w:type="gramEnd"/>
      <w:r>
        <w:t xml:space="preserve"> da vistoria</w:t>
      </w:r>
    </w:p>
    <w:p w:rsidR="00FE17A1" w:rsidRDefault="00FE17A1" w:rsidP="00FE17A1">
      <w:pPr>
        <w:spacing w:before="120" w:after="120" w:line="360" w:lineRule="auto"/>
        <w:jc w:val="center"/>
      </w:pPr>
    </w:p>
    <w:p w:rsidR="00FE17A1" w:rsidRDefault="00FE17A1" w:rsidP="00FE17A1">
      <w:pPr>
        <w:spacing w:before="120" w:after="120" w:line="360" w:lineRule="auto"/>
        <w:jc w:val="center"/>
      </w:pPr>
    </w:p>
    <w:p w:rsidR="00FE17A1" w:rsidRDefault="00FE17A1" w:rsidP="00FE17A1">
      <w:pPr>
        <w:spacing w:before="120" w:after="120" w:line="360" w:lineRule="auto"/>
        <w:jc w:val="center"/>
      </w:pPr>
      <w:r>
        <w:t xml:space="preserve">Ciente e de acordo, </w:t>
      </w:r>
    </w:p>
    <w:p w:rsidR="00FE17A1" w:rsidRDefault="00FE17A1" w:rsidP="00FE17A1">
      <w:pPr>
        <w:spacing w:before="120" w:after="120" w:line="360" w:lineRule="auto"/>
        <w:jc w:val="center"/>
      </w:pPr>
    </w:p>
    <w:p w:rsidR="00FE17A1" w:rsidRDefault="00FE17A1" w:rsidP="00FE17A1">
      <w:pPr>
        <w:spacing w:before="120" w:after="120" w:line="360" w:lineRule="auto"/>
        <w:jc w:val="center"/>
      </w:pPr>
      <w:r>
        <w:t>________________________________________________________</w:t>
      </w:r>
    </w:p>
    <w:p w:rsidR="00FE17A1" w:rsidRDefault="00FE17A1" w:rsidP="00FE17A1">
      <w:pPr>
        <w:spacing w:before="120" w:after="120" w:line="360" w:lineRule="auto"/>
        <w:jc w:val="center"/>
      </w:pPr>
    </w:p>
    <w:p w:rsidR="00FE17A1" w:rsidRDefault="00FE17A1" w:rsidP="00FE17A1">
      <w:pPr>
        <w:spacing w:before="120" w:after="120" w:line="360" w:lineRule="auto"/>
        <w:jc w:val="center"/>
      </w:pPr>
      <w:r>
        <w:t>Representante legal da licitante</w:t>
      </w:r>
    </w:p>
    <w:p w:rsidR="00BF7F7A" w:rsidRDefault="00BF7F7A" w:rsidP="00B64B6D">
      <w:pPr>
        <w:jc w:val="both"/>
        <w:rPr>
          <w:rFonts w:cs="Arial"/>
          <w:b/>
          <w:bCs/>
          <w:color w:val="000000"/>
        </w:rPr>
      </w:pPr>
    </w:p>
    <w:p w:rsidR="00BF7F7A" w:rsidRDefault="00BF7F7A" w:rsidP="00B64B6D">
      <w:pPr>
        <w:jc w:val="both"/>
        <w:rPr>
          <w:rFonts w:cs="Arial"/>
          <w:b/>
          <w:bCs/>
          <w:color w:val="000000"/>
        </w:rPr>
      </w:pPr>
    </w:p>
    <w:p w:rsidR="00122365" w:rsidRDefault="00122365" w:rsidP="00122365">
      <w:pPr>
        <w:jc w:val="center"/>
        <w:rPr>
          <w:b/>
        </w:rPr>
      </w:pPr>
      <w:r>
        <w:rPr>
          <w:b/>
        </w:rPr>
        <w:lastRenderedPageBreak/>
        <w:t>ANEXO IV</w:t>
      </w:r>
      <w:proofErr w:type="gramStart"/>
      <w:r>
        <w:rPr>
          <w:b/>
        </w:rPr>
        <w:t xml:space="preserve"> </w:t>
      </w:r>
      <w:r w:rsidRPr="005F35B2">
        <w:rPr>
          <w:b/>
        </w:rPr>
        <w:t xml:space="preserve"> </w:t>
      </w:r>
      <w:proofErr w:type="gramEnd"/>
      <w:r w:rsidRPr="005F35B2">
        <w:rPr>
          <w:b/>
        </w:rPr>
        <w:t>– LISTAGEM DE PESSOAS CHAVES</w:t>
      </w:r>
    </w:p>
    <w:p w:rsidR="00122365" w:rsidRDefault="00122365" w:rsidP="00122365">
      <w:pPr>
        <w:jc w:val="center"/>
        <w:rPr>
          <w:b/>
        </w:rPr>
      </w:pPr>
    </w:p>
    <w:tbl>
      <w:tblPr>
        <w:tblStyle w:val="Tabelacomgrade"/>
        <w:tblW w:w="0" w:type="auto"/>
        <w:tblInd w:w="1416" w:type="dxa"/>
        <w:tblLook w:val="04A0" w:firstRow="1" w:lastRow="0" w:firstColumn="1" w:lastColumn="0" w:noHBand="0" w:noVBand="1"/>
      </w:tblPr>
      <w:tblGrid>
        <w:gridCol w:w="3625"/>
        <w:gridCol w:w="3679"/>
      </w:tblGrid>
      <w:tr w:rsidR="00122365" w:rsidTr="00CA0F3B">
        <w:tc>
          <w:tcPr>
            <w:tcW w:w="3625" w:type="dxa"/>
            <w:shd w:val="clear" w:color="auto" w:fill="4F6228" w:themeFill="accent3" w:themeFillShade="80"/>
          </w:tcPr>
          <w:p w:rsidR="00122365" w:rsidRPr="00594B17" w:rsidRDefault="00122365" w:rsidP="00CA0F3B">
            <w:pPr>
              <w:jc w:val="center"/>
              <w:rPr>
                <w:b/>
                <w:color w:val="FFFFFF" w:themeColor="background1"/>
              </w:rPr>
            </w:pPr>
            <w:r w:rsidRPr="00594B17">
              <w:rPr>
                <w:b/>
                <w:color w:val="FFFFFF" w:themeColor="background1"/>
              </w:rPr>
              <w:t>SERVIDOR</w:t>
            </w:r>
          </w:p>
        </w:tc>
        <w:tc>
          <w:tcPr>
            <w:tcW w:w="3679" w:type="dxa"/>
            <w:shd w:val="clear" w:color="auto" w:fill="4F6228" w:themeFill="accent3" w:themeFillShade="80"/>
          </w:tcPr>
          <w:p w:rsidR="00122365" w:rsidRPr="00594B17" w:rsidRDefault="00122365" w:rsidP="00CA0F3B">
            <w:pPr>
              <w:jc w:val="center"/>
              <w:rPr>
                <w:b/>
                <w:color w:val="FFFFFF" w:themeColor="background1"/>
              </w:rPr>
            </w:pPr>
            <w:r w:rsidRPr="00594B17">
              <w:rPr>
                <w:b/>
                <w:color w:val="FFFFFF" w:themeColor="background1"/>
              </w:rPr>
              <w:t>FUNÇÃO</w:t>
            </w:r>
          </w:p>
        </w:tc>
      </w:tr>
      <w:tr w:rsidR="00122365" w:rsidTr="00CA0F3B">
        <w:tc>
          <w:tcPr>
            <w:tcW w:w="3625" w:type="dxa"/>
          </w:tcPr>
          <w:p w:rsidR="00122365" w:rsidRDefault="00122365" w:rsidP="00CA0F3B">
            <w:pPr>
              <w:jc w:val="center"/>
              <w:rPr>
                <w:b/>
              </w:rPr>
            </w:pPr>
            <w:r>
              <w:rPr>
                <w:b/>
              </w:rPr>
              <w:t>Davis Toledo</w:t>
            </w:r>
          </w:p>
        </w:tc>
        <w:tc>
          <w:tcPr>
            <w:tcW w:w="3679" w:type="dxa"/>
          </w:tcPr>
          <w:p w:rsidR="00122365" w:rsidRDefault="00122365" w:rsidP="00CA0F3B">
            <w:pPr>
              <w:jc w:val="center"/>
              <w:rPr>
                <w:b/>
              </w:rPr>
            </w:pPr>
            <w:r>
              <w:rPr>
                <w:b/>
              </w:rPr>
              <w:t>Diretor Adjunto de Administração</w:t>
            </w:r>
          </w:p>
        </w:tc>
      </w:tr>
      <w:tr w:rsidR="00122365" w:rsidTr="00CA0F3B">
        <w:tc>
          <w:tcPr>
            <w:tcW w:w="3625" w:type="dxa"/>
            <w:shd w:val="clear" w:color="auto" w:fill="C2D69B" w:themeFill="accent3" w:themeFillTint="99"/>
          </w:tcPr>
          <w:p w:rsidR="00122365" w:rsidRDefault="00122365" w:rsidP="00CA0F3B">
            <w:pPr>
              <w:jc w:val="center"/>
              <w:rPr>
                <w:b/>
              </w:rPr>
            </w:pPr>
            <w:r>
              <w:rPr>
                <w:b/>
              </w:rPr>
              <w:t xml:space="preserve">Denise </w:t>
            </w:r>
            <w:proofErr w:type="spellStart"/>
            <w:r>
              <w:rPr>
                <w:b/>
              </w:rPr>
              <w:t>Hirose</w:t>
            </w:r>
            <w:proofErr w:type="spellEnd"/>
          </w:p>
        </w:tc>
        <w:tc>
          <w:tcPr>
            <w:tcW w:w="3679" w:type="dxa"/>
            <w:shd w:val="clear" w:color="auto" w:fill="C2D69B" w:themeFill="accent3" w:themeFillTint="99"/>
          </w:tcPr>
          <w:p w:rsidR="00122365" w:rsidRDefault="00122365" w:rsidP="00CA0F3B">
            <w:pPr>
              <w:jc w:val="center"/>
              <w:rPr>
                <w:b/>
              </w:rPr>
            </w:pPr>
            <w:r>
              <w:rPr>
                <w:b/>
              </w:rPr>
              <w:t>Coordenadora de Patrimônio</w:t>
            </w:r>
          </w:p>
        </w:tc>
      </w:tr>
      <w:tr w:rsidR="00122365" w:rsidTr="00CA0F3B">
        <w:tc>
          <w:tcPr>
            <w:tcW w:w="3625" w:type="dxa"/>
          </w:tcPr>
          <w:p w:rsidR="00122365" w:rsidRDefault="00122365" w:rsidP="00CA0F3B">
            <w:pPr>
              <w:jc w:val="center"/>
              <w:rPr>
                <w:b/>
              </w:rPr>
            </w:pPr>
            <w:r>
              <w:rPr>
                <w:b/>
              </w:rPr>
              <w:t>José Valdemir do Nascimento</w:t>
            </w:r>
          </w:p>
        </w:tc>
        <w:tc>
          <w:tcPr>
            <w:tcW w:w="3679" w:type="dxa"/>
          </w:tcPr>
          <w:p w:rsidR="00122365" w:rsidRDefault="00122365" w:rsidP="00CA0F3B">
            <w:pPr>
              <w:jc w:val="center"/>
              <w:rPr>
                <w:b/>
              </w:rPr>
            </w:pPr>
            <w:r>
              <w:rPr>
                <w:b/>
              </w:rPr>
              <w:t>Administrador</w:t>
            </w:r>
          </w:p>
        </w:tc>
      </w:tr>
      <w:tr w:rsidR="00122365" w:rsidTr="00CA0F3B">
        <w:tc>
          <w:tcPr>
            <w:tcW w:w="3625" w:type="dxa"/>
            <w:shd w:val="clear" w:color="auto" w:fill="C2D69B" w:themeFill="accent3" w:themeFillTint="99"/>
          </w:tcPr>
          <w:p w:rsidR="00122365" w:rsidRDefault="00122365" w:rsidP="00CA0F3B">
            <w:pPr>
              <w:jc w:val="center"/>
              <w:rPr>
                <w:b/>
              </w:rPr>
            </w:pPr>
            <w:r>
              <w:rPr>
                <w:b/>
              </w:rPr>
              <w:t>Israel Souza Moraes</w:t>
            </w:r>
          </w:p>
        </w:tc>
        <w:tc>
          <w:tcPr>
            <w:tcW w:w="3679" w:type="dxa"/>
            <w:shd w:val="clear" w:color="auto" w:fill="C2D69B" w:themeFill="accent3" w:themeFillTint="99"/>
          </w:tcPr>
          <w:p w:rsidR="00122365" w:rsidRDefault="00122365" w:rsidP="00CA0F3B">
            <w:pPr>
              <w:jc w:val="center"/>
              <w:rPr>
                <w:b/>
              </w:rPr>
            </w:pPr>
            <w:r>
              <w:rPr>
                <w:b/>
              </w:rPr>
              <w:t>Administrador</w:t>
            </w:r>
          </w:p>
        </w:tc>
      </w:tr>
      <w:tr w:rsidR="00122365" w:rsidTr="00CA0F3B">
        <w:tc>
          <w:tcPr>
            <w:tcW w:w="3625" w:type="dxa"/>
          </w:tcPr>
          <w:p w:rsidR="00122365" w:rsidRDefault="00122365" w:rsidP="00CA0F3B">
            <w:pPr>
              <w:jc w:val="center"/>
              <w:rPr>
                <w:b/>
              </w:rPr>
            </w:pPr>
            <w:r>
              <w:rPr>
                <w:b/>
              </w:rPr>
              <w:t xml:space="preserve">Hélio da Silva </w:t>
            </w:r>
            <w:proofErr w:type="spellStart"/>
            <w:r>
              <w:rPr>
                <w:b/>
              </w:rPr>
              <w:t>Ordonio</w:t>
            </w:r>
            <w:proofErr w:type="spellEnd"/>
          </w:p>
        </w:tc>
        <w:tc>
          <w:tcPr>
            <w:tcW w:w="3679" w:type="dxa"/>
          </w:tcPr>
          <w:p w:rsidR="00122365" w:rsidRDefault="00122365" w:rsidP="00CA0F3B">
            <w:pPr>
              <w:jc w:val="center"/>
              <w:rPr>
                <w:b/>
              </w:rPr>
            </w:pPr>
            <w:r>
              <w:rPr>
                <w:b/>
              </w:rPr>
              <w:t>Coordenador de Apoio à Direção</w:t>
            </w:r>
          </w:p>
        </w:tc>
      </w:tr>
      <w:tr w:rsidR="00122365" w:rsidTr="00CA0F3B">
        <w:tc>
          <w:tcPr>
            <w:tcW w:w="3625" w:type="dxa"/>
            <w:shd w:val="clear" w:color="auto" w:fill="C2D69B" w:themeFill="accent3" w:themeFillTint="99"/>
          </w:tcPr>
          <w:p w:rsidR="00122365" w:rsidRDefault="00122365" w:rsidP="00CA0F3B">
            <w:pPr>
              <w:jc w:val="center"/>
              <w:rPr>
                <w:b/>
              </w:rPr>
            </w:pPr>
            <w:r>
              <w:rPr>
                <w:b/>
              </w:rPr>
              <w:t>Rodolfo Esteves</w:t>
            </w:r>
          </w:p>
        </w:tc>
        <w:tc>
          <w:tcPr>
            <w:tcW w:w="3679" w:type="dxa"/>
            <w:shd w:val="clear" w:color="auto" w:fill="C2D69B" w:themeFill="accent3" w:themeFillTint="99"/>
          </w:tcPr>
          <w:p w:rsidR="00122365" w:rsidRDefault="00122365" w:rsidP="00CA0F3B">
            <w:pPr>
              <w:jc w:val="center"/>
              <w:rPr>
                <w:b/>
              </w:rPr>
            </w:pPr>
            <w:r>
              <w:rPr>
                <w:b/>
              </w:rPr>
              <w:t>Coordenador de Tecn. de Informação</w:t>
            </w:r>
          </w:p>
        </w:tc>
      </w:tr>
      <w:tr w:rsidR="00122365" w:rsidTr="00CA0F3B">
        <w:tc>
          <w:tcPr>
            <w:tcW w:w="3625" w:type="dxa"/>
          </w:tcPr>
          <w:p w:rsidR="00122365" w:rsidRDefault="00122365" w:rsidP="00CA0F3B">
            <w:pPr>
              <w:jc w:val="center"/>
              <w:rPr>
                <w:b/>
              </w:rPr>
            </w:pPr>
            <w:proofErr w:type="spellStart"/>
            <w:r>
              <w:rPr>
                <w:b/>
              </w:rPr>
              <w:t>Pamella</w:t>
            </w:r>
            <w:proofErr w:type="spellEnd"/>
            <w:r>
              <w:rPr>
                <w:b/>
              </w:rPr>
              <w:t xml:space="preserve"> Suellen da Silva</w:t>
            </w:r>
          </w:p>
        </w:tc>
        <w:tc>
          <w:tcPr>
            <w:tcW w:w="3679" w:type="dxa"/>
          </w:tcPr>
          <w:p w:rsidR="00122365" w:rsidRDefault="00122365" w:rsidP="00CA0F3B">
            <w:pPr>
              <w:jc w:val="center"/>
              <w:rPr>
                <w:b/>
              </w:rPr>
            </w:pPr>
            <w:r>
              <w:rPr>
                <w:b/>
              </w:rPr>
              <w:t xml:space="preserve">Coordenadora de </w:t>
            </w:r>
            <w:proofErr w:type="spellStart"/>
            <w:r>
              <w:rPr>
                <w:b/>
              </w:rPr>
              <w:t>Licit</w:t>
            </w:r>
            <w:proofErr w:type="spellEnd"/>
            <w:r>
              <w:rPr>
                <w:b/>
              </w:rPr>
              <w:t xml:space="preserve">. </w:t>
            </w:r>
            <w:proofErr w:type="gramStart"/>
            <w:r>
              <w:rPr>
                <w:b/>
              </w:rPr>
              <w:t>e</w:t>
            </w:r>
            <w:proofErr w:type="gramEnd"/>
            <w:r>
              <w:rPr>
                <w:b/>
              </w:rPr>
              <w:t xml:space="preserve"> Contratos</w:t>
            </w:r>
          </w:p>
        </w:tc>
      </w:tr>
      <w:tr w:rsidR="00122365" w:rsidTr="00CA0F3B">
        <w:tc>
          <w:tcPr>
            <w:tcW w:w="3625" w:type="dxa"/>
            <w:shd w:val="clear" w:color="auto" w:fill="C2D69B" w:themeFill="accent3" w:themeFillTint="99"/>
          </w:tcPr>
          <w:p w:rsidR="00122365" w:rsidRDefault="00122365" w:rsidP="00CA0F3B">
            <w:pPr>
              <w:jc w:val="center"/>
              <w:rPr>
                <w:b/>
              </w:rPr>
            </w:pPr>
            <w:proofErr w:type="spellStart"/>
            <w:r>
              <w:rPr>
                <w:b/>
              </w:rPr>
              <w:t>Jafé</w:t>
            </w:r>
            <w:proofErr w:type="spellEnd"/>
            <w:r>
              <w:rPr>
                <w:b/>
              </w:rPr>
              <w:t xml:space="preserve"> José de Almeida</w:t>
            </w:r>
          </w:p>
        </w:tc>
        <w:tc>
          <w:tcPr>
            <w:tcW w:w="3679" w:type="dxa"/>
            <w:shd w:val="clear" w:color="auto" w:fill="C2D69B" w:themeFill="accent3" w:themeFillTint="99"/>
          </w:tcPr>
          <w:p w:rsidR="00122365" w:rsidRDefault="00122365" w:rsidP="00CA0F3B">
            <w:pPr>
              <w:jc w:val="center"/>
              <w:rPr>
                <w:b/>
              </w:rPr>
            </w:pPr>
            <w:r>
              <w:rPr>
                <w:b/>
              </w:rPr>
              <w:t>Coordenador de Contab. e Finanças</w:t>
            </w:r>
          </w:p>
        </w:tc>
      </w:tr>
      <w:tr w:rsidR="00122365" w:rsidTr="00CA0F3B">
        <w:tc>
          <w:tcPr>
            <w:tcW w:w="3625" w:type="dxa"/>
            <w:shd w:val="clear" w:color="auto" w:fill="FFFFFF" w:themeFill="background1"/>
          </w:tcPr>
          <w:p w:rsidR="00122365" w:rsidRDefault="00122365" w:rsidP="00CA0F3B">
            <w:pPr>
              <w:jc w:val="center"/>
              <w:rPr>
                <w:b/>
              </w:rPr>
            </w:pPr>
            <w:r>
              <w:rPr>
                <w:b/>
              </w:rPr>
              <w:t>Elaine Mateus</w:t>
            </w:r>
          </w:p>
        </w:tc>
        <w:tc>
          <w:tcPr>
            <w:tcW w:w="3679" w:type="dxa"/>
            <w:shd w:val="clear" w:color="auto" w:fill="FFFFFF" w:themeFill="background1"/>
          </w:tcPr>
          <w:p w:rsidR="00122365" w:rsidRDefault="00122365" w:rsidP="00CA0F3B">
            <w:pPr>
              <w:jc w:val="center"/>
              <w:rPr>
                <w:b/>
              </w:rPr>
            </w:pPr>
            <w:r>
              <w:rPr>
                <w:b/>
              </w:rPr>
              <w:t>Coordenadora de Gestão de Pessoas</w:t>
            </w:r>
          </w:p>
        </w:tc>
      </w:tr>
      <w:tr w:rsidR="00122365" w:rsidTr="00CA0F3B">
        <w:tc>
          <w:tcPr>
            <w:tcW w:w="3625" w:type="dxa"/>
            <w:shd w:val="clear" w:color="auto" w:fill="C2D69B" w:themeFill="accent3" w:themeFillTint="99"/>
          </w:tcPr>
          <w:p w:rsidR="00122365" w:rsidRDefault="00122365" w:rsidP="00CA0F3B">
            <w:pPr>
              <w:jc w:val="center"/>
              <w:rPr>
                <w:b/>
              </w:rPr>
            </w:pPr>
            <w:r>
              <w:rPr>
                <w:b/>
              </w:rPr>
              <w:t xml:space="preserve">Cássia Juliana </w:t>
            </w:r>
            <w:proofErr w:type="spellStart"/>
            <w:r>
              <w:rPr>
                <w:b/>
              </w:rPr>
              <w:t>Silvestrini</w:t>
            </w:r>
            <w:proofErr w:type="spellEnd"/>
          </w:p>
        </w:tc>
        <w:tc>
          <w:tcPr>
            <w:tcW w:w="3679" w:type="dxa"/>
            <w:shd w:val="clear" w:color="auto" w:fill="C2D69B" w:themeFill="accent3" w:themeFillTint="99"/>
          </w:tcPr>
          <w:p w:rsidR="00122365" w:rsidRDefault="00122365" w:rsidP="00CA0F3B">
            <w:pPr>
              <w:jc w:val="center"/>
              <w:rPr>
                <w:b/>
              </w:rPr>
            </w:pPr>
            <w:r>
              <w:rPr>
                <w:b/>
              </w:rPr>
              <w:t>Assistente em Administração - CLT</w:t>
            </w:r>
          </w:p>
        </w:tc>
      </w:tr>
    </w:tbl>
    <w:p w:rsidR="00122365" w:rsidRDefault="00122365" w:rsidP="00122365">
      <w:pPr>
        <w:ind w:left="1416"/>
        <w:jc w:val="both"/>
        <w:rPr>
          <w:b/>
        </w:rPr>
      </w:pPr>
    </w:p>
    <w:p w:rsidR="00122365" w:rsidRDefault="00122365" w:rsidP="00122365">
      <w:pPr>
        <w:ind w:left="1416"/>
        <w:jc w:val="both"/>
        <w:rPr>
          <w:b/>
        </w:rPr>
      </w:pPr>
    </w:p>
    <w:p w:rsidR="00122365" w:rsidRDefault="00122365" w:rsidP="00122365">
      <w:pPr>
        <w:ind w:left="1416"/>
        <w:jc w:val="both"/>
        <w:rPr>
          <w:b/>
        </w:rPr>
      </w:pPr>
    </w:p>
    <w:p w:rsidR="00122365" w:rsidRDefault="00122365" w:rsidP="00122365">
      <w:pPr>
        <w:ind w:left="1416"/>
        <w:jc w:val="both"/>
        <w:rPr>
          <w:b/>
        </w:rPr>
      </w:pPr>
    </w:p>
    <w:p w:rsidR="00122365" w:rsidRDefault="00122365" w:rsidP="00122365">
      <w:pPr>
        <w:ind w:left="1416"/>
        <w:jc w:val="both"/>
        <w:rPr>
          <w:b/>
        </w:rPr>
      </w:pPr>
    </w:p>
    <w:p w:rsidR="00122365" w:rsidRDefault="00122365" w:rsidP="00122365">
      <w:pPr>
        <w:ind w:left="1416"/>
        <w:jc w:val="both"/>
        <w:rPr>
          <w:b/>
        </w:rPr>
      </w:pPr>
    </w:p>
    <w:p w:rsidR="00122365" w:rsidRDefault="00122365" w:rsidP="00122365">
      <w:pPr>
        <w:ind w:left="1416"/>
        <w:jc w:val="both"/>
        <w:rPr>
          <w:b/>
        </w:rPr>
      </w:pPr>
    </w:p>
    <w:p w:rsidR="00122365" w:rsidRDefault="00122365" w:rsidP="00122365">
      <w:pPr>
        <w:ind w:left="1416"/>
        <w:jc w:val="both"/>
        <w:rPr>
          <w:b/>
        </w:rPr>
      </w:pPr>
    </w:p>
    <w:p w:rsidR="00CA0F3B" w:rsidRDefault="00CA0F3B" w:rsidP="00122365">
      <w:pPr>
        <w:ind w:left="1416"/>
        <w:jc w:val="both"/>
        <w:rPr>
          <w:b/>
        </w:rPr>
      </w:pPr>
    </w:p>
    <w:p w:rsidR="00CA0F3B" w:rsidRDefault="00CA0F3B" w:rsidP="00122365">
      <w:pPr>
        <w:ind w:left="1416"/>
        <w:jc w:val="both"/>
        <w:rPr>
          <w:b/>
        </w:rPr>
      </w:pPr>
    </w:p>
    <w:p w:rsidR="00CA0F3B" w:rsidRDefault="00CA0F3B" w:rsidP="00122365">
      <w:pPr>
        <w:ind w:left="1416"/>
        <w:jc w:val="both"/>
        <w:rPr>
          <w:b/>
        </w:rPr>
      </w:pPr>
    </w:p>
    <w:p w:rsidR="00122365" w:rsidRDefault="00122365" w:rsidP="00122365">
      <w:pPr>
        <w:ind w:left="1416"/>
        <w:jc w:val="both"/>
        <w:rPr>
          <w:b/>
        </w:rPr>
      </w:pPr>
    </w:p>
    <w:p w:rsidR="00CA0F3B" w:rsidRDefault="00CA0F3B" w:rsidP="00122365">
      <w:pPr>
        <w:ind w:left="1416"/>
        <w:jc w:val="both"/>
        <w:rPr>
          <w:b/>
        </w:rPr>
      </w:pPr>
    </w:p>
    <w:p w:rsidR="00122365" w:rsidRDefault="00122365" w:rsidP="00122365">
      <w:pPr>
        <w:ind w:left="1416"/>
        <w:jc w:val="both"/>
        <w:rPr>
          <w:b/>
        </w:rPr>
      </w:pPr>
    </w:p>
    <w:p w:rsidR="003403E4" w:rsidRDefault="003403E4" w:rsidP="00122365">
      <w:pPr>
        <w:ind w:left="1416"/>
        <w:jc w:val="both"/>
        <w:rPr>
          <w:b/>
        </w:rPr>
      </w:pPr>
    </w:p>
    <w:p w:rsidR="003403E4" w:rsidRDefault="003403E4" w:rsidP="00122365">
      <w:pPr>
        <w:ind w:left="1416"/>
        <w:jc w:val="both"/>
        <w:rPr>
          <w:b/>
        </w:rPr>
      </w:pPr>
    </w:p>
    <w:p w:rsidR="003403E4" w:rsidRDefault="003403E4" w:rsidP="00122365">
      <w:pPr>
        <w:ind w:left="1416"/>
        <w:jc w:val="both"/>
        <w:rPr>
          <w:b/>
        </w:rPr>
      </w:pPr>
    </w:p>
    <w:p w:rsidR="00122365" w:rsidRDefault="00122365" w:rsidP="00122365">
      <w:pPr>
        <w:ind w:left="1416"/>
        <w:jc w:val="both"/>
        <w:rPr>
          <w:b/>
        </w:rPr>
      </w:pPr>
    </w:p>
    <w:p w:rsidR="00122365" w:rsidRDefault="00122365" w:rsidP="00122365">
      <w:pPr>
        <w:jc w:val="center"/>
        <w:rPr>
          <w:b/>
        </w:rPr>
      </w:pPr>
      <w:r>
        <w:rPr>
          <w:b/>
        </w:rPr>
        <w:lastRenderedPageBreak/>
        <w:t>ANEXO V</w:t>
      </w:r>
      <w:r w:rsidRPr="0062657B">
        <w:rPr>
          <w:b/>
        </w:rPr>
        <w:t xml:space="preserve"> – FORMULÁRIO “LIGAÇÕES PARTICULARES”</w:t>
      </w:r>
    </w:p>
    <w:p w:rsidR="00122365" w:rsidRPr="008D7FED" w:rsidRDefault="00122365" w:rsidP="00122365">
      <w:pPr>
        <w:ind w:left="3540"/>
        <w:rPr>
          <w:b/>
        </w:rPr>
      </w:pPr>
      <w:r>
        <w:rPr>
          <w:noProof/>
          <w:lang w:eastAsia="pt-BR"/>
        </w:rPr>
        <w:drawing>
          <wp:anchor distT="0" distB="0" distL="114300" distR="114300" simplePos="0" relativeHeight="251661312" behindDoc="1" locked="0" layoutInCell="1" allowOverlap="1" wp14:anchorId="76C1F73F" wp14:editId="0A371F5B">
            <wp:simplePos x="0" y="0"/>
            <wp:positionH relativeFrom="column">
              <wp:posOffset>348615</wp:posOffset>
            </wp:positionH>
            <wp:positionV relativeFrom="paragraph">
              <wp:posOffset>161925</wp:posOffset>
            </wp:positionV>
            <wp:extent cx="1104900" cy="419100"/>
            <wp:effectExtent l="0" t="0" r="0" b="0"/>
            <wp:wrapTight wrapText="bothSides">
              <wp:wrapPolygon edited="0">
                <wp:start x="0" y="0"/>
                <wp:lineTo x="0" y="20618"/>
                <wp:lineTo x="21228" y="20618"/>
                <wp:lineTo x="21228" y="0"/>
                <wp:lineTo x="0" y="0"/>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49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LIGAÇ</w:t>
      </w:r>
      <w:r w:rsidRPr="008D7FED">
        <w:rPr>
          <w:b/>
        </w:rPr>
        <w:t>ÕES PARTICULARES</w:t>
      </w:r>
    </w:p>
    <w:p w:rsidR="00122365" w:rsidRPr="008D7FED" w:rsidRDefault="00122365" w:rsidP="00122365">
      <w:pPr>
        <w:spacing w:after="0" w:line="240" w:lineRule="auto"/>
        <w:jc w:val="center"/>
        <w:rPr>
          <w:b/>
        </w:rPr>
      </w:pPr>
      <w:r>
        <w:rPr>
          <w:b/>
        </w:rPr>
        <w:t xml:space="preserve">                  MÊS </w:t>
      </w:r>
      <w:r w:rsidRPr="008D7FED">
        <w:rPr>
          <w:b/>
        </w:rPr>
        <w:t>DE:_________</w:t>
      </w:r>
    </w:p>
    <w:p w:rsidR="00122365" w:rsidRDefault="00122365" w:rsidP="00122365">
      <w:pPr>
        <w:spacing w:after="0" w:line="240" w:lineRule="auto"/>
        <w:jc w:val="center"/>
      </w:pPr>
    </w:p>
    <w:tbl>
      <w:tblPr>
        <w:tblStyle w:val="Tabelacomgrade"/>
        <w:tblW w:w="8047" w:type="dxa"/>
        <w:tblInd w:w="708" w:type="dxa"/>
        <w:tblLook w:val="04A0" w:firstRow="1" w:lastRow="0" w:firstColumn="1" w:lastColumn="0" w:noHBand="0" w:noVBand="1"/>
      </w:tblPr>
      <w:tblGrid>
        <w:gridCol w:w="1527"/>
        <w:gridCol w:w="1417"/>
        <w:gridCol w:w="2835"/>
        <w:gridCol w:w="992"/>
        <w:gridCol w:w="1276"/>
      </w:tblGrid>
      <w:tr w:rsidR="00122365" w:rsidTr="00CA0F3B">
        <w:tc>
          <w:tcPr>
            <w:tcW w:w="1527" w:type="dxa"/>
            <w:shd w:val="clear" w:color="auto" w:fill="A6A6A6" w:themeFill="background1" w:themeFillShade="A6"/>
          </w:tcPr>
          <w:p w:rsidR="00122365" w:rsidRPr="008D7FED" w:rsidRDefault="00122365" w:rsidP="00CA0F3B">
            <w:pPr>
              <w:jc w:val="center"/>
              <w:rPr>
                <w:b/>
              </w:rPr>
            </w:pPr>
            <w:r w:rsidRPr="008D7FED">
              <w:rPr>
                <w:b/>
              </w:rPr>
              <w:t>SOLICITANTE</w:t>
            </w:r>
          </w:p>
        </w:tc>
        <w:tc>
          <w:tcPr>
            <w:tcW w:w="1417" w:type="dxa"/>
            <w:shd w:val="clear" w:color="auto" w:fill="A6A6A6" w:themeFill="background1" w:themeFillShade="A6"/>
          </w:tcPr>
          <w:p w:rsidR="00122365" w:rsidRPr="008D7FED" w:rsidRDefault="00122365" w:rsidP="00CA0F3B">
            <w:pPr>
              <w:jc w:val="center"/>
              <w:rPr>
                <w:b/>
              </w:rPr>
            </w:pPr>
            <w:r w:rsidRPr="008D7FED">
              <w:rPr>
                <w:b/>
              </w:rPr>
              <w:t>Nº SOLICITADO</w:t>
            </w:r>
          </w:p>
        </w:tc>
        <w:tc>
          <w:tcPr>
            <w:tcW w:w="2835" w:type="dxa"/>
            <w:shd w:val="clear" w:color="auto" w:fill="A6A6A6" w:themeFill="background1" w:themeFillShade="A6"/>
          </w:tcPr>
          <w:p w:rsidR="00122365" w:rsidRPr="008D7FED" w:rsidRDefault="00122365" w:rsidP="00CA0F3B">
            <w:pPr>
              <w:jc w:val="center"/>
              <w:rPr>
                <w:b/>
              </w:rPr>
            </w:pPr>
            <w:r w:rsidRPr="008D7FED">
              <w:rPr>
                <w:b/>
              </w:rPr>
              <w:t>MOTIVO</w:t>
            </w:r>
          </w:p>
        </w:tc>
        <w:tc>
          <w:tcPr>
            <w:tcW w:w="992" w:type="dxa"/>
            <w:shd w:val="clear" w:color="auto" w:fill="A6A6A6" w:themeFill="background1" w:themeFillShade="A6"/>
          </w:tcPr>
          <w:p w:rsidR="00122365" w:rsidRPr="008D7FED" w:rsidRDefault="00122365" w:rsidP="00CA0F3B">
            <w:pPr>
              <w:jc w:val="center"/>
              <w:rPr>
                <w:b/>
              </w:rPr>
            </w:pPr>
            <w:r w:rsidRPr="008D7FED">
              <w:rPr>
                <w:b/>
              </w:rPr>
              <w:t>DATA</w:t>
            </w:r>
          </w:p>
        </w:tc>
        <w:tc>
          <w:tcPr>
            <w:tcW w:w="1276" w:type="dxa"/>
            <w:shd w:val="clear" w:color="auto" w:fill="A6A6A6" w:themeFill="background1" w:themeFillShade="A6"/>
          </w:tcPr>
          <w:p w:rsidR="00122365" w:rsidRPr="008D7FED" w:rsidRDefault="00122365" w:rsidP="00CA0F3B">
            <w:pPr>
              <w:jc w:val="center"/>
              <w:rPr>
                <w:b/>
              </w:rPr>
            </w:pPr>
            <w:r w:rsidRPr="008D7FED">
              <w:rPr>
                <w:b/>
              </w:rPr>
              <w:t>HORÁRIO</w:t>
            </w:r>
          </w:p>
        </w:tc>
      </w:tr>
      <w:tr w:rsidR="00122365" w:rsidTr="00CA0F3B">
        <w:tc>
          <w:tcPr>
            <w:tcW w:w="1527" w:type="dxa"/>
          </w:tcPr>
          <w:p w:rsidR="00122365" w:rsidRDefault="00122365" w:rsidP="00CA0F3B">
            <w:pPr>
              <w:jc w:val="both"/>
            </w:pPr>
          </w:p>
        </w:tc>
        <w:tc>
          <w:tcPr>
            <w:tcW w:w="1417" w:type="dxa"/>
          </w:tcPr>
          <w:p w:rsidR="00122365" w:rsidRDefault="00122365" w:rsidP="00CA0F3B">
            <w:pPr>
              <w:jc w:val="both"/>
            </w:pPr>
          </w:p>
        </w:tc>
        <w:tc>
          <w:tcPr>
            <w:tcW w:w="2835" w:type="dxa"/>
          </w:tcPr>
          <w:p w:rsidR="00122365" w:rsidRDefault="00122365" w:rsidP="00CA0F3B">
            <w:pPr>
              <w:jc w:val="both"/>
            </w:pPr>
          </w:p>
        </w:tc>
        <w:tc>
          <w:tcPr>
            <w:tcW w:w="992" w:type="dxa"/>
          </w:tcPr>
          <w:p w:rsidR="00122365" w:rsidRDefault="00122365" w:rsidP="00CA0F3B">
            <w:pPr>
              <w:jc w:val="center"/>
            </w:pPr>
            <w:r>
              <w:t>/</w:t>
            </w:r>
            <w:proofErr w:type="gramStart"/>
            <w:r>
              <w:t xml:space="preserve">   </w:t>
            </w:r>
            <w:proofErr w:type="gramEnd"/>
            <w:r>
              <w:t>/</w:t>
            </w:r>
          </w:p>
        </w:tc>
        <w:tc>
          <w:tcPr>
            <w:tcW w:w="1276" w:type="dxa"/>
          </w:tcPr>
          <w:p w:rsidR="00122365" w:rsidRDefault="00122365" w:rsidP="00CA0F3B">
            <w:pPr>
              <w:jc w:val="center"/>
            </w:pPr>
            <w:r>
              <w:t>:</w:t>
            </w:r>
          </w:p>
        </w:tc>
      </w:tr>
      <w:tr w:rsidR="00122365" w:rsidTr="00CA0F3B">
        <w:tc>
          <w:tcPr>
            <w:tcW w:w="1527" w:type="dxa"/>
          </w:tcPr>
          <w:p w:rsidR="00122365" w:rsidRDefault="00122365" w:rsidP="00CA0F3B">
            <w:pPr>
              <w:jc w:val="both"/>
            </w:pPr>
          </w:p>
        </w:tc>
        <w:tc>
          <w:tcPr>
            <w:tcW w:w="1417" w:type="dxa"/>
          </w:tcPr>
          <w:p w:rsidR="00122365" w:rsidRDefault="00122365" w:rsidP="00CA0F3B">
            <w:pPr>
              <w:jc w:val="both"/>
            </w:pPr>
          </w:p>
        </w:tc>
        <w:tc>
          <w:tcPr>
            <w:tcW w:w="2835" w:type="dxa"/>
          </w:tcPr>
          <w:p w:rsidR="00122365" w:rsidRDefault="00122365" w:rsidP="00CA0F3B">
            <w:pPr>
              <w:jc w:val="both"/>
            </w:pPr>
          </w:p>
        </w:tc>
        <w:tc>
          <w:tcPr>
            <w:tcW w:w="992" w:type="dxa"/>
          </w:tcPr>
          <w:p w:rsidR="00122365" w:rsidRDefault="00122365" w:rsidP="00CA0F3B">
            <w:pPr>
              <w:jc w:val="center"/>
            </w:pPr>
            <w:r>
              <w:t>/</w:t>
            </w:r>
            <w:proofErr w:type="gramStart"/>
            <w:r>
              <w:t xml:space="preserve">   </w:t>
            </w:r>
            <w:proofErr w:type="gramEnd"/>
            <w:r>
              <w:t>/</w:t>
            </w:r>
          </w:p>
        </w:tc>
        <w:tc>
          <w:tcPr>
            <w:tcW w:w="1276" w:type="dxa"/>
          </w:tcPr>
          <w:p w:rsidR="00122365" w:rsidRDefault="00122365" w:rsidP="00CA0F3B">
            <w:pPr>
              <w:jc w:val="center"/>
            </w:pPr>
            <w:r w:rsidRPr="00C86AAD">
              <w:t>:</w:t>
            </w:r>
          </w:p>
        </w:tc>
      </w:tr>
      <w:tr w:rsidR="00122365" w:rsidTr="00CA0F3B">
        <w:tc>
          <w:tcPr>
            <w:tcW w:w="1527" w:type="dxa"/>
          </w:tcPr>
          <w:p w:rsidR="00122365" w:rsidRDefault="00122365" w:rsidP="00CA0F3B">
            <w:pPr>
              <w:jc w:val="both"/>
            </w:pPr>
          </w:p>
        </w:tc>
        <w:tc>
          <w:tcPr>
            <w:tcW w:w="1417" w:type="dxa"/>
          </w:tcPr>
          <w:p w:rsidR="00122365" w:rsidRDefault="00122365" w:rsidP="00CA0F3B">
            <w:pPr>
              <w:jc w:val="both"/>
            </w:pPr>
          </w:p>
        </w:tc>
        <w:tc>
          <w:tcPr>
            <w:tcW w:w="2835" w:type="dxa"/>
          </w:tcPr>
          <w:p w:rsidR="00122365" w:rsidRDefault="00122365" w:rsidP="00CA0F3B">
            <w:pPr>
              <w:jc w:val="both"/>
            </w:pPr>
          </w:p>
        </w:tc>
        <w:tc>
          <w:tcPr>
            <w:tcW w:w="992" w:type="dxa"/>
          </w:tcPr>
          <w:p w:rsidR="00122365" w:rsidRDefault="00122365" w:rsidP="00CA0F3B">
            <w:pPr>
              <w:jc w:val="center"/>
            </w:pPr>
            <w:r>
              <w:t>/</w:t>
            </w:r>
            <w:proofErr w:type="gramStart"/>
            <w:r>
              <w:t xml:space="preserve">   </w:t>
            </w:r>
            <w:proofErr w:type="gramEnd"/>
            <w:r>
              <w:t>/</w:t>
            </w:r>
          </w:p>
        </w:tc>
        <w:tc>
          <w:tcPr>
            <w:tcW w:w="1276" w:type="dxa"/>
          </w:tcPr>
          <w:p w:rsidR="00122365" w:rsidRDefault="00122365" w:rsidP="00CA0F3B">
            <w:pPr>
              <w:jc w:val="center"/>
            </w:pPr>
            <w:r w:rsidRPr="00C86AAD">
              <w:t>:</w:t>
            </w:r>
          </w:p>
        </w:tc>
      </w:tr>
      <w:tr w:rsidR="00122365" w:rsidTr="00CA0F3B">
        <w:tc>
          <w:tcPr>
            <w:tcW w:w="1527" w:type="dxa"/>
          </w:tcPr>
          <w:p w:rsidR="00122365" w:rsidRDefault="00122365" w:rsidP="00CA0F3B">
            <w:pPr>
              <w:jc w:val="both"/>
            </w:pPr>
          </w:p>
        </w:tc>
        <w:tc>
          <w:tcPr>
            <w:tcW w:w="1417" w:type="dxa"/>
          </w:tcPr>
          <w:p w:rsidR="00122365" w:rsidRDefault="00122365" w:rsidP="00CA0F3B">
            <w:pPr>
              <w:jc w:val="both"/>
            </w:pPr>
          </w:p>
        </w:tc>
        <w:tc>
          <w:tcPr>
            <w:tcW w:w="2835" w:type="dxa"/>
          </w:tcPr>
          <w:p w:rsidR="00122365" w:rsidRDefault="00122365" w:rsidP="00CA0F3B">
            <w:pPr>
              <w:jc w:val="both"/>
            </w:pPr>
          </w:p>
        </w:tc>
        <w:tc>
          <w:tcPr>
            <w:tcW w:w="992" w:type="dxa"/>
          </w:tcPr>
          <w:p w:rsidR="00122365" w:rsidRDefault="00122365" w:rsidP="00CA0F3B">
            <w:pPr>
              <w:jc w:val="center"/>
            </w:pPr>
            <w:r>
              <w:t>/</w:t>
            </w:r>
            <w:proofErr w:type="gramStart"/>
            <w:r>
              <w:t xml:space="preserve">   </w:t>
            </w:r>
            <w:proofErr w:type="gramEnd"/>
            <w:r>
              <w:t>/</w:t>
            </w:r>
          </w:p>
        </w:tc>
        <w:tc>
          <w:tcPr>
            <w:tcW w:w="1276" w:type="dxa"/>
          </w:tcPr>
          <w:p w:rsidR="00122365" w:rsidRDefault="00122365" w:rsidP="00CA0F3B">
            <w:pPr>
              <w:jc w:val="center"/>
            </w:pPr>
            <w:r w:rsidRPr="00C86AAD">
              <w:t>:</w:t>
            </w:r>
          </w:p>
        </w:tc>
      </w:tr>
      <w:tr w:rsidR="00122365" w:rsidTr="00CA0F3B">
        <w:tc>
          <w:tcPr>
            <w:tcW w:w="1527" w:type="dxa"/>
          </w:tcPr>
          <w:p w:rsidR="00122365" w:rsidRDefault="00122365" w:rsidP="00CA0F3B">
            <w:pPr>
              <w:jc w:val="both"/>
            </w:pPr>
          </w:p>
        </w:tc>
        <w:tc>
          <w:tcPr>
            <w:tcW w:w="1417" w:type="dxa"/>
          </w:tcPr>
          <w:p w:rsidR="00122365" w:rsidRDefault="00122365" w:rsidP="00CA0F3B">
            <w:pPr>
              <w:jc w:val="both"/>
            </w:pPr>
          </w:p>
        </w:tc>
        <w:tc>
          <w:tcPr>
            <w:tcW w:w="2835" w:type="dxa"/>
          </w:tcPr>
          <w:p w:rsidR="00122365" w:rsidRDefault="00122365" w:rsidP="00CA0F3B">
            <w:pPr>
              <w:jc w:val="both"/>
            </w:pPr>
          </w:p>
        </w:tc>
        <w:tc>
          <w:tcPr>
            <w:tcW w:w="992" w:type="dxa"/>
          </w:tcPr>
          <w:p w:rsidR="00122365" w:rsidRDefault="00122365" w:rsidP="00CA0F3B">
            <w:pPr>
              <w:jc w:val="center"/>
            </w:pPr>
            <w:r>
              <w:t>/</w:t>
            </w:r>
            <w:proofErr w:type="gramStart"/>
            <w:r>
              <w:t xml:space="preserve">   </w:t>
            </w:r>
            <w:proofErr w:type="gramEnd"/>
            <w:r>
              <w:t>/</w:t>
            </w:r>
          </w:p>
        </w:tc>
        <w:tc>
          <w:tcPr>
            <w:tcW w:w="1276" w:type="dxa"/>
          </w:tcPr>
          <w:p w:rsidR="00122365" w:rsidRDefault="00122365" w:rsidP="00CA0F3B">
            <w:pPr>
              <w:jc w:val="center"/>
            </w:pPr>
            <w:r w:rsidRPr="00C86AAD">
              <w:t>:</w:t>
            </w:r>
          </w:p>
        </w:tc>
      </w:tr>
      <w:tr w:rsidR="00122365" w:rsidTr="00CA0F3B">
        <w:tc>
          <w:tcPr>
            <w:tcW w:w="1527" w:type="dxa"/>
          </w:tcPr>
          <w:p w:rsidR="00122365" w:rsidRDefault="00122365" w:rsidP="00CA0F3B">
            <w:pPr>
              <w:jc w:val="both"/>
            </w:pPr>
          </w:p>
        </w:tc>
        <w:tc>
          <w:tcPr>
            <w:tcW w:w="1417" w:type="dxa"/>
          </w:tcPr>
          <w:p w:rsidR="00122365" w:rsidRDefault="00122365" w:rsidP="00CA0F3B">
            <w:pPr>
              <w:jc w:val="both"/>
            </w:pPr>
          </w:p>
        </w:tc>
        <w:tc>
          <w:tcPr>
            <w:tcW w:w="2835" w:type="dxa"/>
          </w:tcPr>
          <w:p w:rsidR="00122365" w:rsidRDefault="00122365" w:rsidP="00CA0F3B">
            <w:pPr>
              <w:jc w:val="both"/>
            </w:pPr>
          </w:p>
        </w:tc>
        <w:tc>
          <w:tcPr>
            <w:tcW w:w="992" w:type="dxa"/>
          </w:tcPr>
          <w:p w:rsidR="00122365" w:rsidRDefault="00122365" w:rsidP="00CA0F3B">
            <w:pPr>
              <w:jc w:val="center"/>
            </w:pPr>
            <w:r>
              <w:t>/</w:t>
            </w:r>
            <w:proofErr w:type="gramStart"/>
            <w:r>
              <w:t xml:space="preserve">   </w:t>
            </w:r>
            <w:proofErr w:type="gramEnd"/>
            <w:r>
              <w:t>/</w:t>
            </w:r>
          </w:p>
        </w:tc>
        <w:tc>
          <w:tcPr>
            <w:tcW w:w="1276" w:type="dxa"/>
          </w:tcPr>
          <w:p w:rsidR="00122365" w:rsidRDefault="00122365" w:rsidP="00CA0F3B">
            <w:pPr>
              <w:jc w:val="center"/>
            </w:pPr>
            <w:r w:rsidRPr="00C86AAD">
              <w:t>:</w:t>
            </w:r>
          </w:p>
        </w:tc>
      </w:tr>
      <w:tr w:rsidR="00122365" w:rsidTr="00CA0F3B">
        <w:tc>
          <w:tcPr>
            <w:tcW w:w="1527" w:type="dxa"/>
          </w:tcPr>
          <w:p w:rsidR="00122365" w:rsidRDefault="00122365" w:rsidP="00CA0F3B">
            <w:pPr>
              <w:jc w:val="both"/>
            </w:pPr>
          </w:p>
        </w:tc>
        <w:tc>
          <w:tcPr>
            <w:tcW w:w="1417" w:type="dxa"/>
          </w:tcPr>
          <w:p w:rsidR="00122365" w:rsidRDefault="00122365" w:rsidP="00CA0F3B">
            <w:pPr>
              <w:jc w:val="both"/>
            </w:pPr>
          </w:p>
        </w:tc>
        <w:tc>
          <w:tcPr>
            <w:tcW w:w="2835" w:type="dxa"/>
          </w:tcPr>
          <w:p w:rsidR="00122365" w:rsidRDefault="00122365" w:rsidP="00CA0F3B">
            <w:pPr>
              <w:jc w:val="both"/>
            </w:pPr>
          </w:p>
        </w:tc>
        <w:tc>
          <w:tcPr>
            <w:tcW w:w="992" w:type="dxa"/>
          </w:tcPr>
          <w:p w:rsidR="00122365" w:rsidRDefault="00122365" w:rsidP="00CA0F3B">
            <w:pPr>
              <w:jc w:val="center"/>
            </w:pPr>
            <w:r>
              <w:t>/</w:t>
            </w:r>
            <w:proofErr w:type="gramStart"/>
            <w:r>
              <w:t xml:space="preserve">   </w:t>
            </w:r>
            <w:proofErr w:type="gramEnd"/>
            <w:r>
              <w:t>/</w:t>
            </w:r>
          </w:p>
        </w:tc>
        <w:tc>
          <w:tcPr>
            <w:tcW w:w="1276" w:type="dxa"/>
          </w:tcPr>
          <w:p w:rsidR="00122365" w:rsidRDefault="00122365" w:rsidP="00CA0F3B">
            <w:pPr>
              <w:jc w:val="center"/>
            </w:pPr>
            <w:r w:rsidRPr="00C86AAD">
              <w:t>:</w:t>
            </w:r>
          </w:p>
        </w:tc>
      </w:tr>
      <w:tr w:rsidR="00122365" w:rsidTr="00CA0F3B">
        <w:tc>
          <w:tcPr>
            <w:tcW w:w="1527" w:type="dxa"/>
          </w:tcPr>
          <w:p w:rsidR="00122365" w:rsidRDefault="00122365" w:rsidP="00CA0F3B">
            <w:pPr>
              <w:jc w:val="both"/>
            </w:pPr>
          </w:p>
        </w:tc>
        <w:tc>
          <w:tcPr>
            <w:tcW w:w="1417" w:type="dxa"/>
          </w:tcPr>
          <w:p w:rsidR="00122365" w:rsidRDefault="00122365" w:rsidP="00CA0F3B">
            <w:pPr>
              <w:jc w:val="both"/>
            </w:pPr>
          </w:p>
        </w:tc>
        <w:tc>
          <w:tcPr>
            <w:tcW w:w="2835" w:type="dxa"/>
          </w:tcPr>
          <w:p w:rsidR="00122365" w:rsidRDefault="00122365" w:rsidP="00CA0F3B">
            <w:pPr>
              <w:jc w:val="both"/>
            </w:pPr>
          </w:p>
        </w:tc>
        <w:tc>
          <w:tcPr>
            <w:tcW w:w="992" w:type="dxa"/>
          </w:tcPr>
          <w:p w:rsidR="00122365" w:rsidRDefault="00122365" w:rsidP="00CA0F3B">
            <w:pPr>
              <w:jc w:val="center"/>
            </w:pPr>
            <w:r>
              <w:t>/</w:t>
            </w:r>
            <w:proofErr w:type="gramStart"/>
            <w:r>
              <w:t xml:space="preserve">   </w:t>
            </w:r>
            <w:proofErr w:type="gramEnd"/>
            <w:r>
              <w:t>/</w:t>
            </w:r>
          </w:p>
        </w:tc>
        <w:tc>
          <w:tcPr>
            <w:tcW w:w="1276" w:type="dxa"/>
          </w:tcPr>
          <w:p w:rsidR="00122365" w:rsidRDefault="00122365" w:rsidP="00CA0F3B">
            <w:pPr>
              <w:jc w:val="center"/>
            </w:pPr>
            <w:r w:rsidRPr="00C86AAD">
              <w:t>:</w:t>
            </w:r>
          </w:p>
        </w:tc>
      </w:tr>
    </w:tbl>
    <w:p w:rsidR="00122365" w:rsidRDefault="00122365" w:rsidP="00122365">
      <w:pPr>
        <w:ind w:left="708"/>
        <w:jc w:val="both"/>
      </w:pPr>
    </w:p>
    <w:p w:rsidR="00122365" w:rsidRDefault="00122365" w:rsidP="00122365">
      <w:pPr>
        <w:ind w:left="708"/>
        <w:jc w:val="center"/>
        <w:rPr>
          <w:b/>
        </w:rPr>
      </w:pPr>
    </w:p>
    <w:p w:rsidR="00122365" w:rsidRDefault="00122365" w:rsidP="00122365">
      <w:pPr>
        <w:ind w:left="708"/>
        <w:jc w:val="center"/>
        <w:rPr>
          <w:b/>
        </w:rPr>
      </w:pPr>
    </w:p>
    <w:p w:rsidR="00122365" w:rsidRDefault="00122365" w:rsidP="00122365">
      <w:pPr>
        <w:ind w:left="708"/>
        <w:jc w:val="center"/>
        <w:rPr>
          <w:b/>
        </w:rPr>
      </w:pPr>
    </w:p>
    <w:p w:rsidR="00122365" w:rsidRDefault="00122365" w:rsidP="00122365">
      <w:pPr>
        <w:ind w:left="708"/>
        <w:jc w:val="center"/>
        <w:rPr>
          <w:b/>
        </w:rPr>
      </w:pPr>
    </w:p>
    <w:p w:rsidR="00122365" w:rsidRDefault="00122365" w:rsidP="00122365">
      <w:pPr>
        <w:ind w:left="708"/>
        <w:jc w:val="center"/>
        <w:rPr>
          <w:b/>
        </w:rPr>
      </w:pPr>
    </w:p>
    <w:p w:rsidR="00122365" w:rsidRDefault="00122365" w:rsidP="00122365">
      <w:pPr>
        <w:ind w:left="708"/>
        <w:jc w:val="center"/>
        <w:rPr>
          <w:b/>
        </w:rPr>
      </w:pPr>
    </w:p>
    <w:p w:rsidR="00122365" w:rsidRDefault="00122365" w:rsidP="00122365">
      <w:pPr>
        <w:ind w:left="708"/>
        <w:jc w:val="center"/>
        <w:rPr>
          <w:b/>
        </w:rPr>
      </w:pPr>
    </w:p>
    <w:p w:rsidR="00122365" w:rsidRDefault="00122365" w:rsidP="00122365">
      <w:pPr>
        <w:ind w:left="708"/>
        <w:jc w:val="center"/>
        <w:rPr>
          <w:b/>
        </w:rPr>
      </w:pPr>
    </w:p>
    <w:p w:rsidR="00122365" w:rsidRDefault="00122365" w:rsidP="00122365">
      <w:pPr>
        <w:ind w:left="708"/>
        <w:jc w:val="center"/>
        <w:rPr>
          <w:b/>
        </w:rPr>
      </w:pPr>
    </w:p>
    <w:p w:rsidR="00122365" w:rsidRDefault="00122365" w:rsidP="00122365">
      <w:pPr>
        <w:ind w:left="708"/>
        <w:jc w:val="center"/>
        <w:rPr>
          <w:b/>
        </w:rPr>
      </w:pPr>
    </w:p>
    <w:p w:rsidR="00122365" w:rsidRDefault="00122365" w:rsidP="00122365">
      <w:pPr>
        <w:ind w:left="708"/>
        <w:jc w:val="center"/>
        <w:rPr>
          <w:b/>
        </w:rPr>
      </w:pPr>
    </w:p>
    <w:p w:rsidR="00122365" w:rsidRDefault="00122365" w:rsidP="00122365">
      <w:pPr>
        <w:ind w:left="708"/>
        <w:jc w:val="center"/>
        <w:rPr>
          <w:b/>
        </w:rPr>
      </w:pPr>
    </w:p>
    <w:p w:rsidR="00122365" w:rsidRDefault="00122365" w:rsidP="00122365">
      <w:pPr>
        <w:ind w:left="708"/>
        <w:jc w:val="center"/>
        <w:rPr>
          <w:b/>
        </w:rPr>
      </w:pPr>
    </w:p>
    <w:p w:rsidR="00122365" w:rsidRDefault="00122365" w:rsidP="00122365">
      <w:pPr>
        <w:ind w:left="708"/>
        <w:jc w:val="center"/>
        <w:rPr>
          <w:b/>
        </w:rPr>
      </w:pPr>
    </w:p>
    <w:p w:rsidR="00122365" w:rsidRDefault="00122365" w:rsidP="00122365">
      <w:pPr>
        <w:ind w:left="708"/>
        <w:jc w:val="center"/>
        <w:rPr>
          <w:b/>
        </w:rPr>
      </w:pPr>
    </w:p>
    <w:p w:rsidR="00122365" w:rsidRDefault="00122365" w:rsidP="00122365">
      <w:pPr>
        <w:ind w:left="708"/>
        <w:jc w:val="center"/>
        <w:rPr>
          <w:b/>
        </w:rPr>
      </w:pPr>
    </w:p>
    <w:p w:rsidR="00122365" w:rsidRDefault="00122365" w:rsidP="00122365">
      <w:pPr>
        <w:ind w:left="708"/>
        <w:jc w:val="center"/>
        <w:rPr>
          <w:b/>
        </w:rPr>
      </w:pPr>
    </w:p>
    <w:p w:rsidR="00122365" w:rsidRDefault="00122365" w:rsidP="00122365">
      <w:pPr>
        <w:jc w:val="center"/>
        <w:rPr>
          <w:b/>
        </w:rPr>
      </w:pPr>
      <w:proofErr w:type="gramStart"/>
      <w:r>
        <w:rPr>
          <w:b/>
        </w:rPr>
        <w:lastRenderedPageBreak/>
        <w:t>ANEXO VI</w:t>
      </w:r>
      <w:proofErr w:type="gramEnd"/>
      <w:r w:rsidRPr="009B2E8A">
        <w:rPr>
          <w:b/>
        </w:rPr>
        <w:t xml:space="preserve"> – CONTROLE DE ENTREGA DE CHAVES</w:t>
      </w:r>
    </w:p>
    <w:p w:rsidR="00122365" w:rsidRPr="008D7FED" w:rsidRDefault="00122365" w:rsidP="00122365">
      <w:pPr>
        <w:ind w:left="3540"/>
        <w:rPr>
          <w:b/>
        </w:rPr>
      </w:pPr>
      <w:r>
        <w:rPr>
          <w:noProof/>
          <w:lang w:eastAsia="pt-BR"/>
        </w:rPr>
        <w:drawing>
          <wp:anchor distT="0" distB="0" distL="114300" distR="114300" simplePos="0" relativeHeight="251662336" behindDoc="1" locked="0" layoutInCell="1" allowOverlap="1" wp14:anchorId="7FBA9616" wp14:editId="341CB464">
            <wp:simplePos x="0" y="0"/>
            <wp:positionH relativeFrom="column">
              <wp:posOffset>-13335</wp:posOffset>
            </wp:positionH>
            <wp:positionV relativeFrom="paragraph">
              <wp:posOffset>161925</wp:posOffset>
            </wp:positionV>
            <wp:extent cx="1104900" cy="419100"/>
            <wp:effectExtent l="0" t="0" r="0" b="0"/>
            <wp:wrapTight wrapText="bothSides">
              <wp:wrapPolygon edited="0">
                <wp:start x="0" y="0"/>
                <wp:lineTo x="0" y="20618"/>
                <wp:lineTo x="21228" y="20618"/>
                <wp:lineTo x="21228" y="0"/>
                <wp:lineTo x="0" y="0"/>
              </wp:wrapPolygon>
            </wp:wrapT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49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Controle Entrega de Chaves</w:t>
      </w:r>
    </w:p>
    <w:p w:rsidR="00122365" w:rsidRPr="008D7FED" w:rsidRDefault="00122365" w:rsidP="00122365">
      <w:pPr>
        <w:spacing w:after="0" w:line="240" w:lineRule="auto"/>
        <w:jc w:val="center"/>
        <w:rPr>
          <w:b/>
        </w:rPr>
      </w:pPr>
      <w:r>
        <w:rPr>
          <w:b/>
        </w:rPr>
        <w:t xml:space="preserve">                  DATA</w:t>
      </w:r>
      <w:r w:rsidRPr="008D7FED">
        <w:rPr>
          <w:b/>
        </w:rPr>
        <w:t>:___</w:t>
      </w:r>
      <w:r>
        <w:rPr>
          <w:b/>
        </w:rPr>
        <w:t>/</w:t>
      </w:r>
      <w:r w:rsidRPr="008D7FED">
        <w:rPr>
          <w:b/>
        </w:rPr>
        <w:t>___</w:t>
      </w:r>
      <w:r>
        <w:rPr>
          <w:b/>
        </w:rPr>
        <w:t>/</w:t>
      </w:r>
      <w:r w:rsidRPr="008D7FED">
        <w:rPr>
          <w:b/>
        </w:rPr>
        <w:t>___</w:t>
      </w:r>
    </w:p>
    <w:p w:rsidR="00122365" w:rsidRDefault="00122365" w:rsidP="00122365">
      <w:pPr>
        <w:spacing w:after="0" w:line="240" w:lineRule="auto"/>
        <w:jc w:val="center"/>
      </w:pPr>
    </w:p>
    <w:tbl>
      <w:tblPr>
        <w:tblStyle w:val="Tabelacomgrade"/>
        <w:tblW w:w="9214" w:type="dxa"/>
        <w:tblInd w:w="108" w:type="dxa"/>
        <w:tblLook w:val="04A0" w:firstRow="1" w:lastRow="0" w:firstColumn="1" w:lastColumn="0" w:noHBand="0" w:noVBand="1"/>
      </w:tblPr>
      <w:tblGrid>
        <w:gridCol w:w="1485"/>
        <w:gridCol w:w="1523"/>
        <w:gridCol w:w="1406"/>
        <w:gridCol w:w="1480"/>
        <w:gridCol w:w="1377"/>
        <w:gridCol w:w="1943"/>
      </w:tblGrid>
      <w:tr w:rsidR="00122365" w:rsidTr="00CA0F3B">
        <w:tc>
          <w:tcPr>
            <w:tcW w:w="1485" w:type="dxa"/>
            <w:shd w:val="clear" w:color="auto" w:fill="A6A6A6" w:themeFill="background1" w:themeFillShade="A6"/>
            <w:vAlign w:val="center"/>
          </w:tcPr>
          <w:p w:rsidR="00122365" w:rsidRPr="008D7FED" w:rsidRDefault="00122365" w:rsidP="00CA0F3B">
            <w:pPr>
              <w:ind w:left="-708"/>
              <w:jc w:val="center"/>
              <w:rPr>
                <w:b/>
              </w:rPr>
            </w:pPr>
            <w:r>
              <w:rPr>
                <w:b/>
              </w:rPr>
              <w:t>SETOR</w:t>
            </w:r>
          </w:p>
        </w:tc>
        <w:tc>
          <w:tcPr>
            <w:tcW w:w="1523" w:type="dxa"/>
            <w:shd w:val="clear" w:color="auto" w:fill="A6A6A6" w:themeFill="background1" w:themeFillShade="A6"/>
          </w:tcPr>
          <w:p w:rsidR="00122365" w:rsidRPr="008D7FED" w:rsidRDefault="00122365" w:rsidP="00CA0F3B">
            <w:pPr>
              <w:jc w:val="center"/>
              <w:rPr>
                <w:b/>
              </w:rPr>
            </w:pPr>
            <w:r w:rsidRPr="008D7FED">
              <w:rPr>
                <w:b/>
              </w:rPr>
              <w:t>SOLICITANTE</w:t>
            </w:r>
          </w:p>
        </w:tc>
        <w:tc>
          <w:tcPr>
            <w:tcW w:w="1406" w:type="dxa"/>
            <w:shd w:val="clear" w:color="auto" w:fill="A6A6A6" w:themeFill="background1" w:themeFillShade="A6"/>
          </w:tcPr>
          <w:p w:rsidR="00122365" w:rsidRPr="008D7FED" w:rsidRDefault="00122365" w:rsidP="00CA0F3B">
            <w:pPr>
              <w:jc w:val="center"/>
              <w:rPr>
                <w:b/>
              </w:rPr>
            </w:pPr>
            <w:r>
              <w:rPr>
                <w:b/>
              </w:rPr>
              <w:t>HORÁRIO DE SAÍDA</w:t>
            </w:r>
          </w:p>
        </w:tc>
        <w:tc>
          <w:tcPr>
            <w:tcW w:w="1480" w:type="dxa"/>
            <w:shd w:val="clear" w:color="auto" w:fill="A6A6A6" w:themeFill="background1" w:themeFillShade="A6"/>
          </w:tcPr>
          <w:p w:rsidR="00122365" w:rsidRPr="008D7FED" w:rsidRDefault="00122365" w:rsidP="00CA0F3B">
            <w:pPr>
              <w:jc w:val="center"/>
              <w:rPr>
                <w:b/>
              </w:rPr>
            </w:pPr>
            <w:r>
              <w:rPr>
                <w:b/>
              </w:rPr>
              <w:t>VISTO SOLICITANTE</w:t>
            </w:r>
          </w:p>
        </w:tc>
        <w:tc>
          <w:tcPr>
            <w:tcW w:w="1377" w:type="dxa"/>
            <w:shd w:val="clear" w:color="auto" w:fill="A6A6A6" w:themeFill="background1" w:themeFillShade="A6"/>
          </w:tcPr>
          <w:p w:rsidR="00122365" w:rsidRPr="008D7FED" w:rsidRDefault="00122365" w:rsidP="00CA0F3B">
            <w:pPr>
              <w:jc w:val="center"/>
              <w:rPr>
                <w:b/>
              </w:rPr>
            </w:pPr>
            <w:proofErr w:type="gramStart"/>
            <w:r>
              <w:rPr>
                <w:b/>
              </w:rPr>
              <w:t>HORÁRIO DEVOLUÇÃO</w:t>
            </w:r>
            <w:proofErr w:type="gramEnd"/>
          </w:p>
        </w:tc>
        <w:tc>
          <w:tcPr>
            <w:tcW w:w="1943" w:type="dxa"/>
            <w:shd w:val="clear" w:color="auto" w:fill="A6A6A6" w:themeFill="background1" w:themeFillShade="A6"/>
          </w:tcPr>
          <w:p w:rsidR="00122365" w:rsidRPr="008D7FED" w:rsidRDefault="00122365" w:rsidP="00CA0F3B">
            <w:pPr>
              <w:jc w:val="center"/>
              <w:rPr>
                <w:b/>
              </w:rPr>
            </w:pPr>
            <w:r>
              <w:rPr>
                <w:b/>
              </w:rPr>
              <w:t>VISTO VIGILANTE</w:t>
            </w:r>
          </w:p>
        </w:tc>
      </w:tr>
      <w:tr w:rsidR="00122365" w:rsidTr="00CA0F3B">
        <w:tc>
          <w:tcPr>
            <w:tcW w:w="1485" w:type="dxa"/>
          </w:tcPr>
          <w:p w:rsidR="00122365" w:rsidRDefault="00122365" w:rsidP="00CA0F3B">
            <w:pPr>
              <w:jc w:val="both"/>
            </w:pPr>
          </w:p>
        </w:tc>
        <w:tc>
          <w:tcPr>
            <w:tcW w:w="1523" w:type="dxa"/>
          </w:tcPr>
          <w:p w:rsidR="00122365" w:rsidRDefault="00122365" w:rsidP="00CA0F3B">
            <w:pPr>
              <w:jc w:val="both"/>
            </w:pPr>
          </w:p>
        </w:tc>
        <w:tc>
          <w:tcPr>
            <w:tcW w:w="1406" w:type="dxa"/>
          </w:tcPr>
          <w:p w:rsidR="00122365" w:rsidRDefault="00122365" w:rsidP="00CA0F3B">
            <w:pPr>
              <w:jc w:val="center"/>
            </w:pPr>
            <w:r>
              <w:t>:</w:t>
            </w:r>
          </w:p>
        </w:tc>
        <w:tc>
          <w:tcPr>
            <w:tcW w:w="1480" w:type="dxa"/>
          </w:tcPr>
          <w:p w:rsidR="00122365" w:rsidRDefault="00122365" w:rsidP="00CA0F3B">
            <w:pPr>
              <w:jc w:val="both"/>
            </w:pPr>
          </w:p>
        </w:tc>
        <w:tc>
          <w:tcPr>
            <w:tcW w:w="1377" w:type="dxa"/>
          </w:tcPr>
          <w:p w:rsidR="00122365" w:rsidRDefault="00122365" w:rsidP="00CA0F3B">
            <w:pPr>
              <w:jc w:val="center"/>
            </w:pPr>
            <w:r>
              <w:t>:</w:t>
            </w:r>
          </w:p>
        </w:tc>
        <w:tc>
          <w:tcPr>
            <w:tcW w:w="1943" w:type="dxa"/>
          </w:tcPr>
          <w:p w:rsidR="00122365" w:rsidRDefault="00122365" w:rsidP="00CA0F3B">
            <w:pPr>
              <w:jc w:val="center"/>
            </w:pPr>
          </w:p>
        </w:tc>
      </w:tr>
      <w:tr w:rsidR="00122365" w:rsidTr="00CA0F3B">
        <w:tc>
          <w:tcPr>
            <w:tcW w:w="1485" w:type="dxa"/>
          </w:tcPr>
          <w:p w:rsidR="00122365" w:rsidRDefault="00122365" w:rsidP="00CA0F3B">
            <w:pPr>
              <w:jc w:val="both"/>
            </w:pPr>
          </w:p>
        </w:tc>
        <w:tc>
          <w:tcPr>
            <w:tcW w:w="1523" w:type="dxa"/>
          </w:tcPr>
          <w:p w:rsidR="00122365" w:rsidRDefault="00122365" w:rsidP="00CA0F3B">
            <w:pPr>
              <w:jc w:val="both"/>
            </w:pPr>
          </w:p>
        </w:tc>
        <w:tc>
          <w:tcPr>
            <w:tcW w:w="1406" w:type="dxa"/>
          </w:tcPr>
          <w:p w:rsidR="00122365" w:rsidRDefault="00122365" w:rsidP="00CA0F3B">
            <w:pPr>
              <w:jc w:val="center"/>
            </w:pPr>
            <w:r w:rsidRPr="00C86AAD">
              <w:t>:</w:t>
            </w:r>
          </w:p>
        </w:tc>
        <w:tc>
          <w:tcPr>
            <w:tcW w:w="1480" w:type="dxa"/>
          </w:tcPr>
          <w:p w:rsidR="00122365" w:rsidRDefault="00122365" w:rsidP="00CA0F3B">
            <w:pPr>
              <w:jc w:val="both"/>
            </w:pPr>
          </w:p>
        </w:tc>
        <w:tc>
          <w:tcPr>
            <w:tcW w:w="1377" w:type="dxa"/>
          </w:tcPr>
          <w:p w:rsidR="00122365" w:rsidRDefault="00122365" w:rsidP="00CA0F3B">
            <w:pPr>
              <w:jc w:val="center"/>
            </w:pPr>
            <w:r w:rsidRPr="00C86AAD">
              <w:t>:</w:t>
            </w:r>
          </w:p>
        </w:tc>
        <w:tc>
          <w:tcPr>
            <w:tcW w:w="1943" w:type="dxa"/>
          </w:tcPr>
          <w:p w:rsidR="00122365" w:rsidRDefault="00122365" w:rsidP="00CA0F3B">
            <w:pPr>
              <w:jc w:val="center"/>
            </w:pPr>
          </w:p>
        </w:tc>
      </w:tr>
      <w:tr w:rsidR="00122365" w:rsidTr="00CA0F3B">
        <w:tc>
          <w:tcPr>
            <w:tcW w:w="1485" w:type="dxa"/>
          </w:tcPr>
          <w:p w:rsidR="00122365" w:rsidRDefault="00122365" w:rsidP="00CA0F3B">
            <w:pPr>
              <w:jc w:val="both"/>
            </w:pPr>
          </w:p>
        </w:tc>
        <w:tc>
          <w:tcPr>
            <w:tcW w:w="1523" w:type="dxa"/>
          </w:tcPr>
          <w:p w:rsidR="00122365" w:rsidRDefault="00122365" w:rsidP="00CA0F3B">
            <w:pPr>
              <w:jc w:val="both"/>
            </w:pPr>
          </w:p>
        </w:tc>
        <w:tc>
          <w:tcPr>
            <w:tcW w:w="1406" w:type="dxa"/>
          </w:tcPr>
          <w:p w:rsidR="00122365" w:rsidRDefault="00122365" w:rsidP="00CA0F3B">
            <w:pPr>
              <w:jc w:val="center"/>
            </w:pPr>
            <w:r w:rsidRPr="00C86AAD">
              <w:t>:</w:t>
            </w:r>
          </w:p>
        </w:tc>
        <w:tc>
          <w:tcPr>
            <w:tcW w:w="1480" w:type="dxa"/>
          </w:tcPr>
          <w:p w:rsidR="00122365" w:rsidRDefault="00122365" w:rsidP="00CA0F3B">
            <w:pPr>
              <w:jc w:val="both"/>
            </w:pPr>
          </w:p>
        </w:tc>
        <w:tc>
          <w:tcPr>
            <w:tcW w:w="1377" w:type="dxa"/>
          </w:tcPr>
          <w:p w:rsidR="00122365" w:rsidRDefault="00122365" w:rsidP="00CA0F3B">
            <w:pPr>
              <w:jc w:val="center"/>
            </w:pPr>
            <w:r w:rsidRPr="00C86AAD">
              <w:t>:</w:t>
            </w:r>
          </w:p>
        </w:tc>
        <w:tc>
          <w:tcPr>
            <w:tcW w:w="1943" w:type="dxa"/>
          </w:tcPr>
          <w:p w:rsidR="00122365" w:rsidRDefault="00122365" w:rsidP="00CA0F3B">
            <w:pPr>
              <w:jc w:val="center"/>
            </w:pPr>
          </w:p>
        </w:tc>
      </w:tr>
      <w:tr w:rsidR="00122365" w:rsidTr="00CA0F3B">
        <w:tc>
          <w:tcPr>
            <w:tcW w:w="1485" w:type="dxa"/>
          </w:tcPr>
          <w:p w:rsidR="00122365" w:rsidRDefault="00122365" w:rsidP="00CA0F3B">
            <w:pPr>
              <w:jc w:val="both"/>
            </w:pPr>
          </w:p>
        </w:tc>
        <w:tc>
          <w:tcPr>
            <w:tcW w:w="1523" w:type="dxa"/>
          </w:tcPr>
          <w:p w:rsidR="00122365" w:rsidRDefault="00122365" w:rsidP="00CA0F3B">
            <w:pPr>
              <w:jc w:val="both"/>
            </w:pPr>
          </w:p>
        </w:tc>
        <w:tc>
          <w:tcPr>
            <w:tcW w:w="1406" w:type="dxa"/>
          </w:tcPr>
          <w:p w:rsidR="00122365" w:rsidRDefault="00122365" w:rsidP="00CA0F3B">
            <w:pPr>
              <w:jc w:val="center"/>
            </w:pPr>
            <w:r w:rsidRPr="00C86AAD">
              <w:t>:</w:t>
            </w:r>
          </w:p>
        </w:tc>
        <w:tc>
          <w:tcPr>
            <w:tcW w:w="1480" w:type="dxa"/>
          </w:tcPr>
          <w:p w:rsidR="00122365" w:rsidRDefault="00122365" w:rsidP="00CA0F3B">
            <w:pPr>
              <w:jc w:val="both"/>
            </w:pPr>
          </w:p>
        </w:tc>
        <w:tc>
          <w:tcPr>
            <w:tcW w:w="1377" w:type="dxa"/>
          </w:tcPr>
          <w:p w:rsidR="00122365" w:rsidRDefault="00122365" w:rsidP="00CA0F3B">
            <w:pPr>
              <w:jc w:val="center"/>
            </w:pPr>
            <w:r w:rsidRPr="00C86AAD">
              <w:t>:</w:t>
            </w:r>
          </w:p>
        </w:tc>
        <w:tc>
          <w:tcPr>
            <w:tcW w:w="1943" w:type="dxa"/>
          </w:tcPr>
          <w:p w:rsidR="00122365" w:rsidRDefault="00122365" w:rsidP="00CA0F3B">
            <w:pPr>
              <w:jc w:val="center"/>
            </w:pPr>
          </w:p>
        </w:tc>
      </w:tr>
      <w:tr w:rsidR="00122365" w:rsidTr="00CA0F3B">
        <w:tc>
          <w:tcPr>
            <w:tcW w:w="1485" w:type="dxa"/>
          </w:tcPr>
          <w:p w:rsidR="00122365" w:rsidRDefault="00122365" w:rsidP="00CA0F3B">
            <w:pPr>
              <w:jc w:val="both"/>
            </w:pPr>
          </w:p>
        </w:tc>
        <w:tc>
          <w:tcPr>
            <w:tcW w:w="1523" w:type="dxa"/>
          </w:tcPr>
          <w:p w:rsidR="00122365" w:rsidRDefault="00122365" w:rsidP="00CA0F3B">
            <w:pPr>
              <w:jc w:val="both"/>
            </w:pPr>
          </w:p>
        </w:tc>
        <w:tc>
          <w:tcPr>
            <w:tcW w:w="1406" w:type="dxa"/>
          </w:tcPr>
          <w:p w:rsidR="00122365" w:rsidRDefault="00122365" w:rsidP="00CA0F3B">
            <w:pPr>
              <w:jc w:val="center"/>
            </w:pPr>
            <w:r w:rsidRPr="00C86AAD">
              <w:t>:</w:t>
            </w:r>
          </w:p>
        </w:tc>
        <w:tc>
          <w:tcPr>
            <w:tcW w:w="1480" w:type="dxa"/>
          </w:tcPr>
          <w:p w:rsidR="00122365" w:rsidRDefault="00122365" w:rsidP="00CA0F3B">
            <w:pPr>
              <w:jc w:val="both"/>
            </w:pPr>
          </w:p>
        </w:tc>
        <w:tc>
          <w:tcPr>
            <w:tcW w:w="1377" w:type="dxa"/>
          </w:tcPr>
          <w:p w:rsidR="00122365" w:rsidRDefault="00122365" w:rsidP="00CA0F3B">
            <w:pPr>
              <w:jc w:val="center"/>
            </w:pPr>
            <w:r w:rsidRPr="00C86AAD">
              <w:t>:</w:t>
            </w:r>
          </w:p>
        </w:tc>
        <w:tc>
          <w:tcPr>
            <w:tcW w:w="1943" w:type="dxa"/>
          </w:tcPr>
          <w:p w:rsidR="00122365" w:rsidRDefault="00122365" w:rsidP="00CA0F3B">
            <w:pPr>
              <w:jc w:val="center"/>
            </w:pPr>
          </w:p>
        </w:tc>
      </w:tr>
    </w:tbl>
    <w:p w:rsidR="00122365" w:rsidRDefault="00122365" w:rsidP="00122365">
      <w:pPr>
        <w:ind w:left="708"/>
        <w:jc w:val="center"/>
        <w:rPr>
          <w:b/>
        </w:rPr>
      </w:pPr>
    </w:p>
    <w:p w:rsidR="00122365" w:rsidRDefault="00122365" w:rsidP="00122365">
      <w:pPr>
        <w:jc w:val="center"/>
        <w:rPr>
          <w:b/>
        </w:rPr>
      </w:pPr>
    </w:p>
    <w:p w:rsidR="00122365" w:rsidRDefault="00122365" w:rsidP="00122365">
      <w:pPr>
        <w:jc w:val="center"/>
        <w:rPr>
          <w:b/>
        </w:rPr>
      </w:pPr>
    </w:p>
    <w:p w:rsidR="00122365" w:rsidRDefault="00122365" w:rsidP="00122365">
      <w:pPr>
        <w:jc w:val="center"/>
        <w:rPr>
          <w:b/>
        </w:rPr>
      </w:pPr>
    </w:p>
    <w:p w:rsidR="00122365" w:rsidRDefault="00122365" w:rsidP="00122365">
      <w:pPr>
        <w:jc w:val="center"/>
        <w:rPr>
          <w:b/>
        </w:rPr>
      </w:pPr>
    </w:p>
    <w:p w:rsidR="00122365" w:rsidRDefault="00122365" w:rsidP="00122365">
      <w:pPr>
        <w:jc w:val="center"/>
        <w:rPr>
          <w:b/>
        </w:rPr>
      </w:pPr>
    </w:p>
    <w:p w:rsidR="00122365" w:rsidRDefault="00122365" w:rsidP="00122365">
      <w:pPr>
        <w:jc w:val="center"/>
        <w:rPr>
          <w:b/>
        </w:rPr>
      </w:pPr>
    </w:p>
    <w:p w:rsidR="00122365" w:rsidRDefault="00122365" w:rsidP="00122365">
      <w:pPr>
        <w:jc w:val="center"/>
        <w:rPr>
          <w:b/>
        </w:rPr>
      </w:pPr>
    </w:p>
    <w:p w:rsidR="00122365" w:rsidRDefault="00122365" w:rsidP="00122365">
      <w:pPr>
        <w:jc w:val="center"/>
        <w:rPr>
          <w:b/>
        </w:rPr>
      </w:pPr>
    </w:p>
    <w:p w:rsidR="00122365" w:rsidRDefault="00122365" w:rsidP="00122365">
      <w:pPr>
        <w:jc w:val="center"/>
        <w:rPr>
          <w:b/>
        </w:rPr>
      </w:pPr>
    </w:p>
    <w:p w:rsidR="00122365" w:rsidRDefault="00122365" w:rsidP="00122365">
      <w:pPr>
        <w:jc w:val="center"/>
        <w:rPr>
          <w:b/>
        </w:rPr>
      </w:pPr>
    </w:p>
    <w:p w:rsidR="00122365" w:rsidRDefault="00122365" w:rsidP="00122365">
      <w:pPr>
        <w:jc w:val="center"/>
        <w:rPr>
          <w:b/>
        </w:rPr>
      </w:pPr>
    </w:p>
    <w:p w:rsidR="00122365" w:rsidRDefault="00122365" w:rsidP="00122365">
      <w:pPr>
        <w:jc w:val="center"/>
        <w:rPr>
          <w:b/>
        </w:rPr>
      </w:pPr>
    </w:p>
    <w:p w:rsidR="00122365" w:rsidRDefault="00122365" w:rsidP="00122365">
      <w:pPr>
        <w:jc w:val="center"/>
        <w:rPr>
          <w:b/>
        </w:rPr>
      </w:pPr>
    </w:p>
    <w:p w:rsidR="00122365" w:rsidRDefault="00122365" w:rsidP="00122365">
      <w:pPr>
        <w:jc w:val="center"/>
        <w:rPr>
          <w:b/>
        </w:rPr>
      </w:pPr>
    </w:p>
    <w:p w:rsidR="00122365" w:rsidRDefault="00122365" w:rsidP="00122365">
      <w:pPr>
        <w:jc w:val="center"/>
        <w:rPr>
          <w:b/>
        </w:rPr>
      </w:pPr>
    </w:p>
    <w:p w:rsidR="00122365" w:rsidRDefault="00122365" w:rsidP="00122365">
      <w:pPr>
        <w:jc w:val="center"/>
        <w:rPr>
          <w:b/>
        </w:rPr>
      </w:pPr>
    </w:p>
    <w:p w:rsidR="00122365" w:rsidRDefault="00122365" w:rsidP="00122365">
      <w:pPr>
        <w:jc w:val="center"/>
        <w:rPr>
          <w:b/>
        </w:rPr>
      </w:pPr>
    </w:p>
    <w:p w:rsidR="00122365" w:rsidRDefault="00122365" w:rsidP="00122365">
      <w:pPr>
        <w:jc w:val="center"/>
        <w:rPr>
          <w:b/>
        </w:rPr>
      </w:pPr>
    </w:p>
    <w:p w:rsidR="00122365" w:rsidRDefault="00122365" w:rsidP="00122365">
      <w:pPr>
        <w:jc w:val="center"/>
        <w:rPr>
          <w:b/>
        </w:rPr>
      </w:pPr>
    </w:p>
    <w:p w:rsidR="00122365" w:rsidRDefault="00122365" w:rsidP="00122365">
      <w:pPr>
        <w:jc w:val="center"/>
        <w:rPr>
          <w:b/>
        </w:rPr>
      </w:pPr>
    </w:p>
    <w:p w:rsidR="00122365" w:rsidRDefault="00122365" w:rsidP="00122365">
      <w:pPr>
        <w:jc w:val="center"/>
        <w:rPr>
          <w:b/>
        </w:rPr>
      </w:pPr>
      <w:r>
        <w:rPr>
          <w:b/>
        </w:rPr>
        <w:lastRenderedPageBreak/>
        <w:t xml:space="preserve">ANEXO VII </w:t>
      </w:r>
      <w:r w:rsidRPr="00E77393">
        <w:rPr>
          <w:b/>
        </w:rPr>
        <w:t>– AUTORIZAÇÃO PARA TRÂNSITO DE MATERIAL</w:t>
      </w:r>
    </w:p>
    <w:tbl>
      <w:tblPr>
        <w:tblStyle w:val="Tabelacomgrade"/>
        <w:tblW w:w="0" w:type="auto"/>
        <w:tblInd w:w="708" w:type="dxa"/>
        <w:tblLook w:val="04A0" w:firstRow="1" w:lastRow="0" w:firstColumn="1" w:lastColumn="0" w:noHBand="0" w:noVBand="1"/>
      </w:tblPr>
      <w:tblGrid>
        <w:gridCol w:w="1475"/>
        <w:gridCol w:w="528"/>
        <w:gridCol w:w="795"/>
        <w:gridCol w:w="1208"/>
        <w:gridCol w:w="1115"/>
        <w:gridCol w:w="906"/>
        <w:gridCol w:w="376"/>
        <w:gridCol w:w="1637"/>
      </w:tblGrid>
      <w:tr w:rsidR="00122365" w:rsidTr="00CA0F3B">
        <w:tc>
          <w:tcPr>
            <w:tcW w:w="5121" w:type="dxa"/>
            <w:gridSpan w:val="5"/>
            <w:shd w:val="clear" w:color="auto" w:fill="BFBFBF" w:themeFill="background1" w:themeFillShade="BF"/>
            <w:vAlign w:val="center"/>
          </w:tcPr>
          <w:p w:rsidR="00122365" w:rsidRDefault="00122365" w:rsidP="00CA0F3B">
            <w:pPr>
              <w:jc w:val="center"/>
              <w:rPr>
                <w:b/>
              </w:rPr>
            </w:pPr>
            <w:r>
              <w:rPr>
                <w:b/>
              </w:rPr>
              <w:t>AUTORIZAÇÃO PARA TRÂNSITO DE MATERIAL</w:t>
            </w:r>
          </w:p>
        </w:tc>
        <w:tc>
          <w:tcPr>
            <w:tcW w:w="1282" w:type="dxa"/>
            <w:gridSpan w:val="2"/>
            <w:shd w:val="clear" w:color="auto" w:fill="BFBFBF" w:themeFill="background1" w:themeFillShade="BF"/>
            <w:vAlign w:val="center"/>
          </w:tcPr>
          <w:p w:rsidR="00122365" w:rsidRDefault="00122365" w:rsidP="00CA0F3B">
            <w:pPr>
              <w:jc w:val="center"/>
              <w:rPr>
                <w:b/>
              </w:rPr>
            </w:pPr>
            <w:r>
              <w:rPr>
                <w:b/>
              </w:rPr>
              <w:t>DATA</w:t>
            </w:r>
          </w:p>
          <w:p w:rsidR="00122365" w:rsidRDefault="00122365" w:rsidP="00CA0F3B">
            <w:pPr>
              <w:jc w:val="center"/>
              <w:rPr>
                <w:b/>
              </w:rPr>
            </w:pPr>
            <w:r>
              <w:rPr>
                <w:b/>
              </w:rPr>
              <w:t>__/__/____</w:t>
            </w:r>
          </w:p>
        </w:tc>
        <w:tc>
          <w:tcPr>
            <w:tcW w:w="1637" w:type="dxa"/>
            <w:shd w:val="clear" w:color="auto" w:fill="BFBFBF" w:themeFill="background1" w:themeFillShade="BF"/>
          </w:tcPr>
          <w:p w:rsidR="00122365" w:rsidRDefault="00122365" w:rsidP="00CA0F3B">
            <w:pPr>
              <w:jc w:val="center"/>
              <w:rPr>
                <w:b/>
              </w:rPr>
            </w:pPr>
            <w:r>
              <w:rPr>
                <w:b/>
              </w:rPr>
              <w:t>EVENTO</w:t>
            </w:r>
          </w:p>
          <w:p w:rsidR="00122365" w:rsidRDefault="00122365" w:rsidP="00CA0F3B">
            <w:pPr>
              <w:jc w:val="center"/>
              <w:rPr>
                <w:b/>
                <w:sz w:val="16"/>
                <w:szCs w:val="16"/>
              </w:rPr>
            </w:pPr>
            <w:r>
              <w:rPr>
                <w:b/>
                <w:sz w:val="16"/>
                <w:szCs w:val="16"/>
              </w:rPr>
              <w:t xml:space="preserve">ENTRADA </w:t>
            </w:r>
            <w:proofErr w:type="gramStart"/>
            <w:r>
              <w:rPr>
                <w:b/>
                <w:sz w:val="16"/>
                <w:szCs w:val="16"/>
              </w:rPr>
              <w:t xml:space="preserve">(    </w:t>
            </w:r>
            <w:proofErr w:type="gramEnd"/>
            <w:r>
              <w:rPr>
                <w:b/>
                <w:sz w:val="16"/>
                <w:szCs w:val="16"/>
              </w:rPr>
              <w:t>)</w:t>
            </w:r>
          </w:p>
          <w:p w:rsidR="00122365" w:rsidRPr="00E77393" w:rsidRDefault="00122365" w:rsidP="00CA0F3B">
            <w:pPr>
              <w:jc w:val="center"/>
              <w:rPr>
                <w:b/>
                <w:sz w:val="16"/>
                <w:szCs w:val="16"/>
              </w:rPr>
            </w:pPr>
            <w:r>
              <w:rPr>
                <w:b/>
                <w:sz w:val="16"/>
                <w:szCs w:val="16"/>
              </w:rPr>
              <w:t xml:space="preserve">SAÍDA      </w:t>
            </w:r>
            <w:proofErr w:type="gramStart"/>
            <w:r>
              <w:rPr>
                <w:b/>
                <w:sz w:val="16"/>
                <w:szCs w:val="16"/>
              </w:rPr>
              <w:t xml:space="preserve">( </w:t>
            </w:r>
            <w:proofErr w:type="gramEnd"/>
            <w:r>
              <w:rPr>
                <w:b/>
                <w:sz w:val="16"/>
                <w:szCs w:val="16"/>
              </w:rPr>
              <w:t>X )</w:t>
            </w:r>
          </w:p>
        </w:tc>
      </w:tr>
      <w:tr w:rsidR="00122365" w:rsidTr="00CA0F3B">
        <w:tc>
          <w:tcPr>
            <w:tcW w:w="5121" w:type="dxa"/>
            <w:gridSpan w:val="5"/>
          </w:tcPr>
          <w:p w:rsidR="00122365" w:rsidRDefault="00122365" w:rsidP="00CA0F3B">
            <w:pPr>
              <w:rPr>
                <w:b/>
              </w:rPr>
            </w:pPr>
            <w:r>
              <w:rPr>
                <w:b/>
              </w:rPr>
              <w:t>SOLICITANTE:</w:t>
            </w:r>
          </w:p>
        </w:tc>
        <w:tc>
          <w:tcPr>
            <w:tcW w:w="2919" w:type="dxa"/>
            <w:gridSpan w:val="3"/>
          </w:tcPr>
          <w:p w:rsidR="00122365" w:rsidRDefault="00122365" w:rsidP="00CA0F3B">
            <w:pPr>
              <w:rPr>
                <w:b/>
              </w:rPr>
            </w:pPr>
            <w:r>
              <w:rPr>
                <w:b/>
              </w:rPr>
              <w:t>SETOR:</w:t>
            </w:r>
          </w:p>
        </w:tc>
      </w:tr>
      <w:tr w:rsidR="00122365" w:rsidTr="00CA0F3B">
        <w:tc>
          <w:tcPr>
            <w:tcW w:w="1475" w:type="dxa"/>
            <w:shd w:val="clear" w:color="auto" w:fill="BFBFBF" w:themeFill="background1" w:themeFillShade="BF"/>
          </w:tcPr>
          <w:p w:rsidR="00122365" w:rsidRDefault="00122365" w:rsidP="00CA0F3B">
            <w:pPr>
              <w:jc w:val="center"/>
              <w:rPr>
                <w:b/>
              </w:rPr>
            </w:pPr>
            <w:r>
              <w:rPr>
                <w:b/>
              </w:rPr>
              <w:t>QUANTIDADE</w:t>
            </w:r>
          </w:p>
        </w:tc>
        <w:tc>
          <w:tcPr>
            <w:tcW w:w="1323" w:type="dxa"/>
            <w:gridSpan w:val="2"/>
            <w:shd w:val="clear" w:color="auto" w:fill="BFBFBF" w:themeFill="background1" w:themeFillShade="BF"/>
          </w:tcPr>
          <w:p w:rsidR="00122365" w:rsidRDefault="00122365" w:rsidP="00CA0F3B">
            <w:pPr>
              <w:jc w:val="center"/>
              <w:rPr>
                <w:b/>
              </w:rPr>
            </w:pPr>
            <w:r>
              <w:rPr>
                <w:b/>
              </w:rPr>
              <w:t>UNIDADE</w:t>
            </w:r>
          </w:p>
        </w:tc>
        <w:tc>
          <w:tcPr>
            <w:tcW w:w="5242" w:type="dxa"/>
            <w:gridSpan w:val="5"/>
            <w:shd w:val="clear" w:color="auto" w:fill="BFBFBF" w:themeFill="background1" w:themeFillShade="BF"/>
          </w:tcPr>
          <w:p w:rsidR="00122365" w:rsidRDefault="00122365" w:rsidP="00CA0F3B">
            <w:pPr>
              <w:jc w:val="center"/>
              <w:rPr>
                <w:b/>
              </w:rPr>
            </w:pPr>
            <w:r>
              <w:rPr>
                <w:b/>
              </w:rPr>
              <w:t>DESCRIÇÃO</w:t>
            </w:r>
          </w:p>
        </w:tc>
      </w:tr>
      <w:tr w:rsidR="00122365" w:rsidTr="00CA0F3B">
        <w:tc>
          <w:tcPr>
            <w:tcW w:w="1475" w:type="dxa"/>
          </w:tcPr>
          <w:p w:rsidR="00122365" w:rsidRDefault="00122365" w:rsidP="00CA0F3B">
            <w:pPr>
              <w:jc w:val="center"/>
              <w:rPr>
                <w:b/>
              </w:rPr>
            </w:pPr>
          </w:p>
        </w:tc>
        <w:tc>
          <w:tcPr>
            <w:tcW w:w="1323" w:type="dxa"/>
            <w:gridSpan w:val="2"/>
          </w:tcPr>
          <w:p w:rsidR="00122365" w:rsidRDefault="00122365" w:rsidP="00CA0F3B">
            <w:pPr>
              <w:jc w:val="center"/>
              <w:rPr>
                <w:b/>
              </w:rPr>
            </w:pPr>
          </w:p>
        </w:tc>
        <w:tc>
          <w:tcPr>
            <w:tcW w:w="5242" w:type="dxa"/>
            <w:gridSpan w:val="5"/>
          </w:tcPr>
          <w:p w:rsidR="00122365" w:rsidRDefault="00122365" w:rsidP="00CA0F3B">
            <w:pPr>
              <w:jc w:val="center"/>
              <w:rPr>
                <w:b/>
              </w:rPr>
            </w:pPr>
          </w:p>
        </w:tc>
      </w:tr>
      <w:tr w:rsidR="00122365" w:rsidTr="00CA0F3B">
        <w:tc>
          <w:tcPr>
            <w:tcW w:w="1475" w:type="dxa"/>
          </w:tcPr>
          <w:p w:rsidR="00122365" w:rsidRDefault="00122365" w:rsidP="00CA0F3B">
            <w:pPr>
              <w:jc w:val="center"/>
              <w:rPr>
                <w:b/>
              </w:rPr>
            </w:pPr>
          </w:p>
        </w:tc>
        <w:tc>
          <w:tcPr>
            <w:tcW w:w="1323" w:type="dxa"/>
            <w:gridSpan w:val="2"/>
          </w:tcPr>
          <w:p w:rsidR="00122365" w:rsidRDefault="00122365" w:rsidP="00CA0F3B">
            <w:pPr>
              <w:jc w:val="center"/>
              <w:rPr>
                <w:b/>
              </w:rPr>
            </w:pPr>
          </w:p>
        </w:tc>
        <w:tc>
          <w:tcPr>
            <w:tcW w:w="5242" w:type="dxa"/>
            <w:gridSpan w:val="5"/>
          </w:tcPr>
          <w:p w:rsidR="00122365" w:rsidRDefault="00122365" w:rsidP="00CA0F3B">
            <w:pPr>
              <w:jc w:val="center"/>
              <w:rPr>
                <w:b/>
              </w:rPr>
            </w:pPr>
          </w:p>
        </w:tc>
      </w:tr>
      <w:tr w:rsidR="00122365" w:rsidTr="00CA0F3B">
        <w:tc>
          <w:tcPr>
            <w:tcW w:w="1475" w:type="dxa"/>
          </w:tcPr>
          <w:p w:rsidR="00122365" w:rsidRDefault="00122365" w:rsidP="00CA0F3B">
            <w:pPr>
              <w:jc w:val="center"/>
              <w:rPr>
                <w:b/>
              </w:rPr>
            </w:pPr>
          </w:p>
        </w:tc>
        <w:tc>
          <w:tcPr>
            <w:tcW w:w="1323" w:type="dxa"/>
            <w:gridSpan w:val="2"/>
          </w:tcPr>
          <w:p w:rsidR="00122365" w:rsidRDefault="00122365" w:rsidP="00CA0F3B">
            <w:pPr>
              <w:jc w:val="center"/>
              <w:rPr>
                <w:b/>
              </w:rPr>
            </w:pPr>
          </w:p>
        </w:tc>
        <w:tc>
          <w:tcPr>
            <w:tcW w:w="5242" w:type="dxa"/>
            <w:gridSpan w:val="5"/>
          </w:tcPr>
          <w:p w:rsidR="00122365" w:rsidRDefault="00122365" w:rsidP="00CA0F3B">
            <w:pPr>
              <w:jc w:val="center"/>
              <w:rPr>
                <w:b/>
              </w:rPr>
            </w:pPr>
          </w:p>
        </w:tc>
      </w:tr>
      <w:tr w:rsidR="00122365" w:rsidTr="00CA0F3B">
        <w:tc>
          <w:tcPr>
            <w:tcW w:w="8040" w:type="dxa"/>
            <w:gridSpan w:val="8"/>
            <w:shd w:val="clear" w:color="auto" w:fill="BFBFBF" w:themeFill="background1" w:themeFillShade="BF"/>
          </w:tcPr>
          <w:p w:rsidR="00122365" w:rsidRDefault="00122365" w:rsidP="00CA0F3B">
            <w:pPr>
              <w:jc w:val="center"/>
              <w:rPr>
                <w:b/>
              </w:rPr>
            </w:pPr>
            <w:r>
              <w:rPr>
                <w:b/>
              </w:rPr>
              <w:t>MOTIVO</w:t>
            </w:r>
          </w:p>
        </w:tc>
      </w:tr>
      <w:tr w:rsidR="00122365" w:rsidTr="00CA0F3B">
        <w:tc>
          <w:tcPr>
            <w:tcW w:w="8040" w:type="dxa"/>
            <w:gridSpan w:val="8"/>
          </w:tcPr>
          <w:p w:rsidR="00122365" w:rsidRDefault="00122365" w:rsidP="00CA0F3B">
            <w:pPr>
              <w:jc w:val="center"/>
              <w:rPr>
                <w:b/>
              </w:rPr>
            </w:pPr>
          </w:p>
        </w:tc>
      </w:tr>
      <w:tr w:rsidR="00122365" w:rsidTr="00CA0F3B">
        <w:tc>
          <w:tcPr>
            <w:tcW w:w="8040" w:type="dxa"/>
            <w:gridSpan w:val="8"/>
          </w:tcPr>
          <w:p w:rsidR="00122365" w:rsidRDefault="00122365" w:rsidP="00CA0F3B">
            <w:pPr>
              <w:jc w:val="center"/>
              <w:rPr>
                <w:b/>
              </w:rPr>
            </w:pPr>
          </w:p>
        </w:tc>
      </w:tr>
      <w:tr w:rsidR="00122365" w:rsidTr="00CA0F3B">
        <w:trPr>
          <w:trHeight w:val="269"/>
        </w:trPr>
        <w:tc>
          <w:tcPr>
            <w:tcW w:w="8040" w:type="dxa"/>
            <w:gridSpan w:val="8"/>
          </w:tcPr>
          <w:p w:rsidR="00122365" w:rsidRDefault="00122365" w:rsidP="00CA0F3B">
            <w:pPr>
              <w:rPr>
                <w:b/>
              </w:rPr>
            </w:pPr>
            <w:r>
              <w:rPr>
                <w:b/>
              </w:rPr>
              <w:t>AUTORIZADO POR</w:t>
            </w:r>
          </w:p>
          <w:p w:rsidR="00122365" w:rsidRDefault="00122365" w:rsidP="00CA0F3B">
            <w:pPr>
              <w:jc w:val="center"/>
              <w:rPr>
                <w:b/>
              </w:rPr>
            </w:pPr>
          </w:p>
        </w:tc>
      </w:tr>
      <w:tr w:rsidR="00122365" w:rsidTr="00CA0F3B">
        <w:trPr>
          <w:trHeight w:val="269"/>
        </w:trPr>
        <w:tc>
          <w:tcPr>
            <w:tcW w:w="8040" w:type="dxa"/>
            <w:gridSpan w:val="8"/>
            <w:shd w:val="clear" w:color="auto" w:fill="BFBFBF" w:themeFill="background1" w:themeFillShade="BF"/>
          </w:tcPr>
          <w:p w:rsidR="00122365" w:rsidRDefault="00122365" w:rsidP="00CA0F3B">
            <w:pPr>
              <w:jc w:val="center"/>
              <w:rPr>
                <w:b/>
              </w:rPr>
            </w:pPr>
            <w:r>
              <w:rPr>
                <w:b/>
              </w:rPr>
              <w:t>PORTARIA</w:t>
            </w:r>
          </w:p>
        </w:tc>
      </w:tr>
      <w:tr w:rsidR="00122365" w:rsidTr="00CA0F3B">
        <w:trPr>
          <w:trHeight w:val="269"/>
        </w:trPr>
        <w:tc>
          <w:tcPr>
            <w:tcW w:w="2003" w:type="dxa"/>
            <w:gridSpan w:val="2"/>
          </w:tcPr>
          <w:p w:rsidR="00122365" w:rsidRDefault="00122365" w:rsidP="00CA0F3B">
            <w:pPr>
              <w:jc w:val="center"/>
              <w:rPr>
                <w:b/>
              </w:rPr>
            </w:pPr>
            <w:r>
              <w:rPr>
                <w:b/>
              </w:rPr>
              <w:t>ENTRADA</w:t>
            </w:r>
          </w:p>
        </w:tc>
        <w:tc>
          <w:tcPr>
            <w:tcW w:w="2003" w:type="dxa"/>
            <w:gridSpan w:val="2"/>
          </w:tcPr>
          <w:p w:rsidR="00122365" w:rsidRDefault="00122365" w:rsidP="00CA0F3B">
            <w:pPr>
              <w:jc w:val="center"/>
              <w:rPr>
                <w:b/>
              </w:rPr>
            </w:pPr>
            <w:r>
              <w:rPr>
                <w:b/>
              </w:rPr>
              <w:t>VISTO</w:t>
            </w:r>
          </w:p>
        </w:tc>
        <w:tc>
          <w:tcPr>
            <w:tcW w:w="2021" w:type="dxa"/>
            <w:gridSpan w:val="2"/>
          </w:tcPr>
          <w:p w:rsidR="00122365" w:rsidRDefault="00122365" w:rsidP="00CA0F3B">
            <w:pPr>
              <w:jc w:val="center"/>
              <w:rPr>
                <w:b/>
              </w:rPr>
            </w:pPr>
            <w:r>
              <w:rPr>
                <w:b/>
              </w:rPr>
              <w:t>SAÍDA</w:t>
            </w:r>
          </w:p>
        </w:tc>
        <w:tc>
          <w:tcPr>
            <w:tcW w:w="2013" w:type="dxa"/>
            <w:gridSpan w:val="2"/>
          </w:tcPr>
          <w:p w:rsidR="00122365" w:rsidRDefault="00122365" w:rsidP="00CA0F3B">
            <w:pPr>
              <w:jc w:val="center"/>
              <w:rPr>
                <w:b/>
              </w:rPr>
            </w:pPr>
            <w:r>
              <w:rPr>
                <w:b/>
              </w:rPr>
              <w:t>VISTO</w:t>
            </w:r>
          </w:p>
        </w:tc>
      </w:tr>
      <w:tr w:rsidR="00122365" w:rsidTr="00CA0F3B">
        <w:trPr>
          <w:trHeight w:val="269"/>
        </w:trPr>
        <w:tc>
          <w:tcPr>
            <w:tcW w:w="2003" w:type="dxa"/>
            <w:gridSpan w:val="2"/>
          </w:tcPr>
          <w:p w:rsidR="00122365" w:rsidRDefault="00122365" w:rsidP="00CA0F3B">
            <w:pPr>
              <w:jc w:val="center"/>
              <w:rPr>
                <w:b/>
              </w:rPr>
            </w:pPr>
            <w:r>
              <w:rPr>
                <w:b/>
              </w:rPr>
              <w:t>:</w:t>
            </w:r>
          </w:p>
        </w:tc>
        <w:tc>
          <w:tcPr>
            <w:tcW w:w="2003" w:type="dxa"/>
            <w:gridSpan w:val="2"/>
          </w:tcPr>
          <w:p w:rsidR="00122365" w:rsidRDefault="00122365" w:rsidP="00CA0F3B">
            <w:pPr>
              <w:jc w:val="center"/>
              <w:rPr>
                <w:b/>
              </w:rPr>
            </w:pPr>
          </w:p>
        </w:tc>
        <w:tc>
          <w:tcPr>
            <w:tcW w:w="2021" w:type="dxa"/>
            <w:gridSpan w:val="2"/>
          </w:tcPr>
          <w:p w:rsidR="00122365" w:rsidRDefault="00122365" w:rsidP="00CA0F3B">
            <w:pPr>
              <w:jc w:val="center"/>
              <w:rPr>
                <w:b/>
              </w:rPr>
            </w:pPr>
            <w:r>
              <w:rPr>
                <w:b/>
              </w:rPr>
              <w:t>:</w:t>
            </w:r>
          </w:p>
        </w:tc>
        <w:tc>
          <w:tcPr>
            <w:tcW w:w="2013" w:type="dxa"/>
            <w:gridSpan w:val="2"/>
          </w:tcPr>
          <w:p w:rsidR="00122365" w:rsidRDefault="00122365" w:rsidP="00CA0F3B">
            <w:pPr>
              <w:jc w:val="center"/>
              <w:rPr>
                <w:b/>
              </w:rPr>
            </w:pPr>
          </w:p>
        </w:tc>
      </w:tr>
    </w:tbl>
    <w:p w:rsidR="00122365" w:rsidRDefault="00122365" w:rsidP="00122365">
      <w:pPr>
        <w:jc w:val="center"/>
        <w:rPr>
          <w:b/>
        </w:rPr>
      </w:pPr>
    </w:p>
    <w:p w:rsidR="00122365" w:rsidRDefault="00122365" w:rsidP="00122365">
      <w:pPr>
        <w:jc w:val="center"/>
        <w:rPr>
          <w:b/>
        </w:rPr>
      </w:pPr>
    </w:p>
    <w:p w:rsidR="00122365" w:rsidRDefault="00122365" w:rsidP="00122365">
      <w:pPr>
        <w:jc w:val="center"/>
        <w:rPr>
          <w:b/>
        </w:rPr>
      </w:pPr>
    </w:p>
    <w:p w:rsidR="00122365" w:rsidRDefault="00122365" w:rsidP="00122365">
      <w:pPr>
        <w:jc w:val="center"/>
        <w:rPr>
          <w:b/>
        </w:rPr>
      </w:pPr>
    </w:p>
    <w:p w:rsidR="00122365" w:rsidRDefault="00122365" w:rsidP="00122365">
      <w:pPr>
        <w:jc w:val="center"/>
        <w:rPr>
          <w:b/>
        </w:rPr>
      </w:pPr>
    </w:p>
    <w:p w:rsidR="00122365" w:rsidRDefault="00122365" w:rsidP="00122365">
      <w:pPr>
        <w:jc w:val="center"/>
        <w:rPr>
          <w:b/>
        </w:rPr>
      </w:pPr>
    </w:p>
    <w:p w:rsidR="00122365" w:rsidRDefault="00122365" w:rsidP="00122365">
      <w:pPr>
        <w:jc w:val="center"/>
        <w:rPr>
          <w:b/>
        </w:rPr>
      </w:pPr>
    </w:p>
    <w:p w:rsidR="00122365" w:rsidRDefault="00122365" w:rsidP="00122365">
      <w:pPr>
        <w:jc w:val="center"/>
        <w:rPr>
          <w:b/>
        </w:rPr>
      </w:pPr>
    </w:p>
    <w:p w:rsidR="00D14E27" w:rsidRDefault="00D14E27" w:rsidP="00122365">
      <w:pPr>
        <w:jc w:val="center"/>
        <w:rPr>
          <w:b/>
        </w:rPr>
      </w:pPr>
    </w:p>
    <w:p w:rsidR="00122365" w:rsidRDefault="00122365" w:rsidP="00122365">
      <w:pPr>
        <w:jc w:val="center"/>
        <w:rPr>
          <w:b/>
        </w:rPr>
      </w:pPr>
    </w:p>
    <w:p w:rsidR="00122365" w:rsidRDefault="00122365" w:rsidP="00122365">
      <w:pPr>
        <w:jc w:val="center"/>
        <w:rPr>
          <w:b/>
        </w:rPr>
      </w:pPr>
    </w:p>
    <w:p w:rsidR="00122365" w:rsidRDefault="00122365" w:rsidP="00122365">
      <w:pPr>
        <w:jc w:val="center"/>
        <w:rPr>
          <w:b/>
        </w:rPr>
      </w:pPr>
    </w:p>
    <w:p w:rsidR="00122365" w:rsidRDefault="00122365" w:rsidP="00122365">
      <w:pPr>
        <w:jc w:val="center"/>
        <w:rPr>
          <w:b/>
        </w:rPr>
      </w:pPr>
    </w:p>
    <w:p w:rsidR="00CA0F3B" w:rsidRDefault="00CA0F3B" w:rsidP="00122365">
      <w:pPr>
        <w:jc w:val="center"/>
        <w:rPr>
          <w:b/>
        </w:rPr>
      </w:pPr>
    </w:p>
    <w:p w:rsidR="00122365" w:rsidRDefault="00122365" w:rsidP="00122365">
      <w:pPr>
        <w:jc w:val="center"/>
        <w:rPr>
          <w:b/>
        </w:rPr>
      </w:pPr>
      <w:r>
        <w:rPr>
          <w:b/>
        </w:rPr>
        <w:lastRenderedPageBreak/>
        <w:t>ANEXO VIII</w:t>
      </w:r>
      <w:r w:rsidRPr="003D24DF">
        <w:rPr>
          <w:b/>
        </w:rPr>
        <w:t xml:space="preserve"> – CONTROLE GERAL DE ENTRADA E SAÍDA</w:t>
      </w:r>
    </w:p>
    <w:tbl>
      <w:tblPr>
        <w:tblStyle w:val="Tabelacomgrade"/>
        <w:tblW w:w="0" w:type="auto"/>
        <w:tblInd w:w="708" w:type="dxa"/>
        <w:tblLook w:val="04A0" w:firstRow="1" w:lastRow="0" w:firstColumn="1" w:lastColumn="0" w:noHBand="0" w:noVBand="1"/>
      </w:tblPr>
      <w:tblGrid>
        <w:gridCol w:w="965"/>
        <w:gridCol w:w="1138"/>
        <w:gridCol w:w="913"/>
        <w:gridCol w:w="1072"/>
        <w:gridCol w:w="820"/>
        <w:gridCol w:w="957"/>
        <w:gridCol w:w="951"/>
        <w:gridCol w:w="1196"/>
      </w:tblGrid>
      <w:tr w:rsidR="00122365" w:rsidTr="00CA0F3B">
        <w:tc>
          <w:tcPr>
            <w:tcW w:w="5865" w:type="dxa"/>
            <w:gridSpan w:val="6"/>
            <w:shd w:val="clear" w:color="auto" w:fill="BFBFBF" w:themeFill="background1" w:themeFillShade="BF"/>
          </w:tcPr>
          <w:p w:rsidR="00122365" w:rsidRDefault="00122365" w:rsidP="00CA0F3B">
            <w:pPr>
              <w:jc w:val="center"/>
              <w:rPr>
                <w:b/>
              </w:rPr>
            </w:pPr>
            <w:proofErr w:type="gramStart"/>
            <w:r>
              <w:rPr>
                <w:b/>
              </w:rPr>
              <w:t>CONTROLE GERAL DE ENTRADA E SAÍDA</w:t>
            </w:r>
            <w:proofErr w:type="gramEnd"/>
          </w:p>
        </w:tc>
        <w:tc>
          <w:tcPr>
            <w:tcW w:w="2147" w:type="dxa"/>
            <w:gridSpan w:val="2"/>
            <w:shd w:val="clear" w:color="auto" w:fill="BFBFBF" w:themeFill="background1" w:themeFillShade="BF"/>
          </w:tcPr>
          <w:p w:rsidR="00122365" w:rsidRDefault="00122365" w:rsidP="00CA0F3B">
            <w:pPr>
              <w:jc w:val="center"/>
              <w:rPr>
                <w:b/>
              </w:rPr>
            </w:pPr>
            <w:r>
              <w:rPr>
                <w:b/>
              </w:rPr>
              <w:t>DATA</w:t>
            </w:r>
          </w:p>
          <w:p w:rsidR="00122365" w:rsidRDefault="00122365" w:rsidP="00CA0F3B">
            <w:pPr>
              <w:jc w:val="center"/>
              <w:rPr>
                <w:b/>
              </w:rPr>
            </w:pPr>
            <w:r>
              <w:rPr>
                <w:b/>
              </w:rPr>
              <w:t>/       /</w:t>
            </w:r>
          </w:p>
        </w:tc>
      </w:tr>
      <w:tr w:rsidR="00122365" w:rsidTr="00CA0F3B">
        <w:tc>
          <w:tcPr>
            <w:tcW w:w="965" w:type="dxa"/>
            <w:shd w:val="clear" w:color="auto" w:fill="F2F2F2" w:themeFill="background1" w:themeFillShade="F2"/>
          </w:tcPr>
          <w:p w:rsidR="00122365" w:rsidRPr="003D24DF" w:rsidRDefault="00122365" w:rsidP="00CA0F3B">
            <w:pPr>
              <w:jc w:val="center"/>
              <w:rPr>
                <w:b/>
                <w:sz w:val="16"/>
                <w:szCs w:val="16"/>
              </w:rPr>
            </w:pPr>
            <w:r w:rsidRPr="003D24DF">
              <w:rPr>
                <w:b/>
                <w:sz w:val="16"/>
                <w:szCs w:val="16"/>
              </w:rPr>
              <w:t>ORDEM DE CHEGADA</w:t>
            </w:r>
          </w:p>
        </w:tc>
        <w:tc>
          <w:tcPr>
            <w:tcW w:w="1138" w:type="dxa"/>
            <w:shd w:val="clear" w:color="auto" w:fill="F2F2F2" w:themeFill="background1" w:themeFillShade="F2"/>
          </w:tcPr>
          <w:p w:rsidR="00122365" w:rsidRPr="003D24DF" w:rsidRDefault="00122365" w:rsidP="00CA0F3B">
            <w:pPr>
              <w:jc w:val="center"/>
              <w:rPr>
                <w:b/>
                <w:sz w:val="16"/>
                <w:szCs w:val="16"/>
              </w:rPr>
            </w:pPr>
            <w:r w:rsidRPr="003D24DF">
              <w:rPr>
                <w:b/>
                <w:sz w:val="16"/>
                <w:szCs w:val="16"/>
              </w:rPr>
              <w:t>FORNECEDOR</w:t>
            </w:r>
          </w:p>
        </w:tc>
        <w:tc>
          <w:tcPr>
            <w:tcW w:w="913" w:type="dxa"/>
            <w:shd w:val="clear" w:color="auto" w:fill="F2F2F2" w:themeFill="background1" w:themeFillShade="F2"/>
          </w:tcPr>
          <w:p w:rsidR="00122365" w:rsidRPr="003D24DF" w:rsidRDefault="00122365" w:rsidP="00CA0F3B">
            <w:pPr>
              <w:jc w:val="center"/>
              <w:rPr>
                <w:b/>
                <w:sz w:val="16"/>
                <w:szCs w:val="16"/>
              </w:rPr>
            </w:pPr>
            <w:r w:rsidRPr="003D24DF">
              <w:rPr>
                <w:b/>
                <w:sz w:val="16"/>
                <w:szCs w:val="16"/>
              </w:rPr>
              <w:t>PLACA VEÍCULO</w:t>
            </w:r>
          </w:p>
        </w:tc>
        <w:tc>
          <w:tcPr>
            <w:tcW w:w="1072" w:type="dxa"/>
            <w:shd w:val="clear" w:color="auto" w:fill="F2F2F2" w:themeFill="background1" w:themeFillShade="F2"/>
          </w:tcPr>
          <w:p w:rsidR="00122365" w:rsidRPr="003D24DF" w:rsidRDefault="00122365" w:rsidP="00CA0F3B">
            <w:pPr>
              <w:jc w:val="center"/>
              <w:rPr>
                <w:b/>
                <w:sz w:val="16"/>
                <w:szCs w:val="16"/>
              </w:rPr>
            </w:pPr>
            <w:r w:rsidRPr="003D24DF">
              <w:rPr>
                <w:b/>
                <w:sz w:val="16"/>
                <w:szCs w:val="16"/>
              </w:rPr>
              <w:t>NOME MOTORISTA</w:t>
            </w:r>
          </w:p>
        </w:tc>
        <w:tc>
          <w:tcPr>
            <w:tcW w:w="820" w:type="dxa"/>
            <w:shd w:val="clear" w:color="auto" w:fill="F2F2F2" w:themeFill="background1" w:themeFillShade="F2"/>
          </w:tcPr>
          <w:p w:rsidR="00122365" w:rsidRPr="003D24DF" w:rsidRDefault="00122365" w:rsidP="00CA0F3B">
            <w:pPr>
              <w:jc w:val="center"/>
              <w:rPr>
                <w:b/>
                <w:sz w:val="16"/>
                <w:szCs w:val="16"/>
              </w:rPr>
            </w:pPr>
            <w:r w:rsidRPr="003D24DF">
              <w:rPr>
                <w:b/>
                <w:sz w:val="16"/>
                <w:szCs w:val="16"/>
              </w:rPr>
              <w:t>NOTA FISCAL</w:t>
            </w:r>
          </w:p>
        </w:tc>
        <w:tc>
          <w:tcPr>
            <w:tcW w:w="957" w:type="dxa"/>
            <w:shd w:val="clear" w:color="auto" w:fill="F2F2F2" w:themeFill="background1" w:themeFillShade="F2"/>
          </w:tcPr>
          <w:p w:rsidR="00122365" w:rsidRPr="003D24DF" w:rsidRDefault="00122365" w:rsidP="00CA0F3B">
            <w:pPr>
              <w:jc w:val="center"/>
              <w:rPr>
                <w:b/>
                <w:sz w:val="16"/>
                <w:szCs w:val="16"/>
              </w:rPr>
            </w:pPr>
            <w:r w:rsidRPr="003D24DF">
              <w:rPr>
                <w:b/>
                <w:sz w:val="16"/>
                <w:szCs w:val="16"/>
              </w:rPr>
              <w:t>HORÁRIO DE ENTRADA</w:t>
            </w:r>
          </w:p>
        </w:tc>
        <w:tc>
          <w:tcPr>
            <w:tcW w:w="951" w:type="dxa"/>
            <w:shd w:val="clear" w:color="auto" w:fill="F2F2F2" w:themeFill="background1" w:themeFillShade="F2"/>
          </w:tcPr>
          <w:p w:rsidR="00122365" w:rsidRPr="003D24DF" w:rsidRDefault="00122365" w:rsidP="00CA0F3B">
            <w:pPr>
              <w:jc w:val="center"/>
              <w:rPr>
                <w:b/>
                <w:sz w:val="16"/>
                <w:szCs w:val="16"/>
              </w:rPr>
            </w:pPr>
            <w:r w:rsidRPr="003D24DF">
              <w:rPr>
                <w:b/>
                <w:sz w:val="16"/>
                <w:szCs w:val="16"/>
              </w:rPr>
              <w:t>HORÁRIO DE SAÍDA</w:t>
            </w:r>
          </w:p>
        </w:tc>
        <w:tc>
          <w:tcPr>
            <w:tcW w:w="1196" w:type="dxa"/>
            <w:shd w:val="clear" w:color="auto" w:fill="F2F2F2" w:themeFill="background1" w:themeFillShade="F2"/>
          </w:tcPr>
          <w:p w:rsidR="00122365" w:rsidRPr="003D24DF" w:rsidRDefault="00122365" w:rsidP="00CA0F3B">
            <w:pPr>
              <w:jc w:val="center"/>
              <w:rPr>
                <w:b/>
                <w:sz w:val="16"/>
                <w:szCs w:val="16"/>
              </w:rPr>
            </w:pPr>
            <w:r>
              <w:rPr>
                <w:b/>
                <w:sz w:val="16"/>
                <w:szCs w:val="16"/>
              </w:rPr>
              <w:t>OBSERVAÇÕES</w:t>
            </w:r>
          </w:p>
        </w:tc>
      </w:tr>
      <w:tr w:rsidR="00122365" w:rsidTr="00CA0F3B">
        <w:tc>
          <w:tcPr>
            <w:tcW w:w="965" w:type="dxa"/>
          </w:tcPr>
          <w:p w:rsidR="00122365" w:rsidRPr="00AD2CD4" w:rsidRDefault="00122365" w:rsidP="00CA0F3B">
            <w:pPr>
              <w:jc w:val="center"/>
              <w:rPr>
                <w:b/>
                <w:sz w:val="16"/>
                <w:szCs w:val="16"/>
              </w:rPr>
            </w:pPr>
            <w:proofErr w:type="gramStart"/>
            <w:r w:rsidRPr="00AD2CD4">
              <w:rPr>
                <w:b/>
                <w:sz w:val="16"/>
                <w:szCs w:val="16"/>
              </w:rPr>
              <w:t>1</w:t>
            </w:r>
            <w:proofErr w:type="gramEnd"/>
          </w:p>
        </w:tc>
        <w:tc>
          <w:tcPr>
            <w:tcW w:w="1138" w:type="dxa"/>
          </w:tcPr>
          <w:p w:rsidR="00122365" w:rsidRDefault="00122365" w:rsidP="00CA0F3B">
            <w:pPr>
              <w:jc w:val="center"/>
              <w:rPr>
                <w:b/>
              </w:rPr>
            </w:pPr>
          </w:p>
        </w:tc>
        <w:tc>
          <w:tcPr>
            <w:tcW w:w="913" w:type="dxa"/>
          </w:tcPr>
          <w:p w:rsidR="00122365" w:rsidRDefault="00122365" w:rsidP="00CA0F3B">
            <w:pPr>
              <w:jc w:val="center"/>
              <w:rPr>
                <w:b/>
              </w:rPr>
            </w:pPr>
          </w:p>
        </w:tc>
        <w:tc>
          <w:tcPr>
            <w:tcW w:w="1072" w:type="dxa"/>
          </w:tcPr>
          <w:p w:rsidR="00122365" w:rsidRDefault="00122365" w:rsidP="00CA0F3B">
            <w:pPr>
              <w:jc w:val="center"/>
              <w:rPr>
                <w:b/>
              </w:rPr>
            </w:pPr>
          </w:p>
        </w:tc>
        <w:tc>
          <w:tcPr>
            <w:tcW w:w="820" w:type="dxa"/>
          </w:tcPr>
          <w:p w:rsidR="00122365" w:rsidRDefault="00122365" w:rsidP="00CA0F3B">
            <w:pPr>
              <w:jc w:val="center"/>
              <w:rPr>
                <w:b/>
              </w:rPr>
            </w:pPr>
          </w:p>
        </w:tc>
        <w:tc>
          <w:tcPr>
            <w:tcW w:w="957" w:type="dxa"/>
          </w:tcPr>
          <w:p w:rsidR="00122365" w:rsidRDefault="00122365" w:rsidP="00CA0F3B">
            <w:pPr>
              <w:jc w:val="center"/>
              <w:rPr>
                <w:b/>
              </w:rPr>
            </w:pPr>
          </w:p>
        </w:tc>
        <w:tc>
          <w:tcPr>
            <w:tcW w:w="951" w:type="dxa"/>
          </w:tcPr>
          <w:p w:rsidR="00122365" w:rsidRDefault="00122365" w:rsidP="00CA0F3B">
            <w:pPr>
              <w:jc w:val="center"/>
              <w:rPr>
                <w:b/>
              </w:rPr>
            </w:pPr>
          </w:p>
        </w:tc>
        <w:tc>
          <w:tcPr>
            <w:tcW w:w="1196" w:type="dxa"/>
          </w:tcPr>
          <w:p w:rsidR="00122365" w:rsidRDefault="00122365" w:rsidP="00CA0F3B">
            <w:pPr>
              <w:jc w:val="center"/>
              <w:rPr>
                <w:b/>
              </w:rPr>
            </w:pPr>
          </w:p>
        </w:tc>
      </w:tr>
      <w:tr w:rsidR="00122365" w:rsidTr="00CA0F3B">
        <w:tc>
          <w:tcPr>
            <w:tcW w:w="965" w:type="dxa"/>
          </w:tcPr>
          <w:p w:rsidR="00122365" w:rsidRPr="00AD2CD4" w:rsidRDefault="00122365" w:rsidP="00CA0F3B">
            <w:pPr>
              <w:jc w:val="center"/>
              <w:rPr>
                <w:b/>
                <w:sz w:val="16"/>
                <w:szCs w:val="16"/>
              </w:rPr>
            </w:pPr>
            <w:proofErr w:type="gramStart"/>
            <w:r w:rsidRPr="00AD2CD4">
              <w:rPr>
                <w:b/>
                <w:sz w:val="16"/>
                <w:szCs w:val="16"/>
              </w:rPr>
              <w:t>2</w:t>
            </w:r>
            <w:proofErr w:type="gramEnd"/>
          </w:p>
        </w:tc>
        <w:tc>
          <w:tcPr>
            <w:tcW w:w="1138" w:type="dxa"/>
          </w:tcPr>
          <w:p w:rsidR="00122365" w:rsidRDefault="00122365" w:rsidP="00CA0F3B">
            <w:pPr>
              <w:jc w:val="center"/>
              <w:rPr>
                <w:b/>
              </w:rPr>
            </w:pPr>
          </w:p>
        </w:tc>
        <w:tc>
          <w:tcPr>
            <w:tcW w:w="913" w:type="dxa"/>
          </w:tcPr>
          <w:p w:rsidR="00122365" w:rsidRDefault="00122365" w:rsidP="00CA0F3B">
            <w:pPr>
              <w:jc w:val="center"/>
              <w:rPr>
                <w:b/>
              </w:rPr>
            </w:pPr>
          </w:p>
        </w:tc>
        <w:tc>
          <w:tcPr>
            <w:tcW w:w="1072" w:type="dxa"/>
          </w:tcPr>
          <w:p w:rsidR="00122365" w:rsidRDefault="00122365" w:rsidP="00CA0F3B">
            <w:pPr>
              <w:jc w:val="center"/>
              <w:rPr>
                <w:b/>
              </w:rPr>
            </w:pPr>
          </w:p>
        </w:tc>
        <w:tc>
          <w:tcPr>
            <w:tcW w:w="820" w:type="dxa"/>
          </w:tcPr>
          <w:p w:rsidR="00122365" w:rsidRDefault="00122365" w:rsidP="00CA0F3B">
            <w:pPr>
              <w:jc w:val="center"/>
              <w:rPr>
                <w:b/>
              </w:rPr>
            </w:pPr>
          </w:p>
        </w:tc>
        <w:tc>
          <w:tcPr>
            <w:tcW w:w="957" w:type="dxa"/>
          </w:tcPr>
          <w:p w:rsidR="00122365" w:rsidRDefault="00122365" w:rsidP="00CA0F3B">
            <w:pPr>
              <w:jc w:val="center"/>
              <w:rPr>
                <w:b/>
              </w:rPr>
            </w:pPr>
          </w:p>
        </w:tc>
        <w:tc>
          <w:tcPr>
            <w:tcW w:w="951" w:type="dxa"/>
          </w:tcPr>
          <w:p w:rsidR="00122365" w:rsidRDefault="00122365" w:rsidP="00CA0F3B">
            <w:pPr>
              <w:jc w:val="center"/>
              <w:rPr>
                <w:b/>
              </w:rPr>
            </w:pPr>
          </w:p>
        </w:tc>
        <w:tc>
          <w:tcPr>
            <w:tcW w:w="1196" w:type="dxa"/>
          </w:tcPr>
          <w:p w:rsidR="00122365" w:rsidRDefault="00122365" w:rsidP="00CA0F3B">
            <w:pPr>
              <w:jc w:val="center"/>
              <w:rPr>
                <w:b/>
              </w:rPr>
            </w:pPr>
          </w:p>
        </w:tc>
      </w:tr>
      <w:tr w:rsidR="00122365" w:rsidTr="00CA0F3B">
        <w:tc>
          <w:tcPr>
            <w:tcW w:w="965" w:type="dxa"/>
          </w:tcPr>
          <w:p w:rsidR="00122365" w:rsidRPr="00AD2CD4" w:rsidRDefault="00122365" w:rsidP="00CA0F3B">
            <w:pPr>
              <w:jc w:val="center"/>
              <w:rPr>
                <w:b/>
                <w:sz w:val="16"/>
                <w:szCs w:val="16"/>
              </w:rPr>
            </w:pPr>
            <w:proofErr w:type="gramStart"/>
            <w:r w:rsidRPr="00AD2CD4">
              <w:rPr>
                <w:b/>
                <w:sz w:val="16"/>
                <w:szCs w:val="16"/>
              </w:rPr>
              <w:t>3</w:t>
            </w:r>
            <w:proofErr w:type="gramEnd"/>
          </w:p>
        </w:tc>
        <w:tc>
          <w:tcPr>
            <w:tcW w:w="1138" w:type="dxa"/>
          </w:tcPr>
          <w:p w:rsidR="00122365" w:rsidRDefault="00122365" w:rsidP="00CA0F3B">
            <w:pPr>
              <w:jc w:val="center"/>
              <w:rPr>
                <w:b/>
              </w:rPr>
            </w:pPr>
          </w:p>
        </w:tc>
        <w:tc>
          <w:tcPr>
            <w:tcW w:w="913" w:type="dxa"/>
          </w:tcPr>
          <w:p w:rsidR="00122365" w:rsidRDefault="00122365" w:rsidP="00CA0F3B">
            <w:pPr>
              <w:jc w:val="center"/>
              <w:rPr>
                <w:b/>
              </w:rPr>
            </w:pPr>
          </w:p>
        </w:tc>
        <w:tc>
          <w:tcPr>
            <w:tcW w:w="1072" w:type="dxa"/>
          </w:tcPr>
          <w:p w:rsidR="00122365" w:rsidRDefault="00122365" w:rsidP="00CA0F3B">
            <w:pPr>
              <w:jc w:val="center"/>
              <w:rPr>
                <w:b/>
              </w:rPr>
            </w:pPr>
          </w:p>
        </w:tc>
        <w:tc>
          <w:tcPr>
            <w:tcW w:w="820" w:type="dxa"/>
          </w:tcPr>
          <w:p w:rsidR="00122365" w:rsidRDefault="00122365" w:rsidP="00CA0F3B">
            <w:pPr>
              <w:jc w:val="center"/>
              <w:rPr>
                <w:b/>
              </w:rPr>
            </w:pPr>
          </w:p>
        </w:tc>
        <w:tc>
          <w:tcPr>
            <w:tcW w:w="957" w:type="dxa"/>
          </w:tcPr>
          <w:p w:rsidR="00122365" w:rsidRDefault="00122365" w:rsidP="00CA0F3B">
            <w:pPr>
              <w:jc w:val="center"/>
              <w:rPr>
                <w:b/>
              </w:rPr>
            </w:pPr>
          </w:p>
        </w:tc>
        <w:tc>
          <w:tcPr>
            <w:tcW w:w="951" w:type="dxa"/>
          </w:tcPr>
          <w:p w:rsidR="00122365" w:rsidRDefault="00122365" w:rsidP="00CA0F3B">
            <w:pPr>
              <w:jc w:val="center"/>
              <w:rPr>
                <w:b/>
              </w:rPr>
            </w:pPr>
          </w:p>
        </w:tc>
        <w:tc>
          <w:tcPr>
            <w:tcW w:w="1196" w:type="dxa"/>
          </w:tcPr>
          <w:p w:rsidR="00122365" w:rsidRDefault="00122365" w:rsidP="00CA0F3B">
            <w:pPr>
              <w:jc w:val="center"/>
              <w:rPr>
                <w:b/>
              </w:rPr>
            </w:pPr>
          </w:p>
        </w:tc>
      </w:tr>
    </w:tbl>
    <w:p w:rsidR="00122365" w:rsidRDefault="00122365" w:rsidP="00122365">
      <w:pPr>
        <w:jc w:val="center"/>
        <w:rPr>
          <w:b/>
        </w:rPr>
      </w:pPr>
    </w:p>
    <w:p w:rsidR="00D14E27" w:rsidRDefault="00D14E27" w:rsidP="00122365">
      <w:pPr>
        <w:jc w:val="center"/>
        <w:rPr>
          <w:b/>
        </w:rPr>
      </w:pPr>
    </w:p>
    <w:p w:rsidR="00D14E27" w:rsidRDefault="00D14E27" w:rsidP="00122365">
      <w:pPr>
        <w:jc w:val="center"/>
        <w:rPr>
          <w:b/>
        </w:rPr>
      </w:pPr>
    </w:p>
    <w:p w:rsidR="00D14E27" w:rsidRDefault="00D14E27" w:rsidP="00122365">
      <w:pPr>
        <w:jc w:val="center"/>
        <w:rPr>
          <w:b/>
        </w:rPr>
      </w:pPr>
    </w:p>
    <w:p w:rsidR="00D14E27" w:rsidRDefault="00D14E27" w:rsidP="00122365">
      <w:pPr>
        <w:jc w:val="center"/>
        <w:rPr>
          <w:b/>
        </w:rPr>
      </w:pPr>
    </w:p>
    <w:p w:rsidR="00D14E27" w:rsidRDefault="00D14E27" w:rsidP="00122365">
      <w:pPr>
        <w:jc w:val="center"/>
        <w:rPr>
          <w:b/>
        </w:rPr>
      </w:pPr>
    </w:p>
    <w:p w:rsidR="00D14E27" w:rsidRDefault="00D14E27" w:rsidP="00122365">
      <w:pPr>
        <w:jc w:val="center"/>
        <w:rPr>
          <w:b/>
        </w:rPr>
      </w:pPr>
    </w:p>
    <w:p w:rsidR="00D14E27" w:rsidRDefault="00D14E27" w:rsidP="00122365">
      <w:pPr>
        <w:jc w:val="center"/>
        <w:rPr>
          <w:b/>
        </w:rPr>
      </w:pPr>
    </w:p>
    <w:p w:rsidR="00D14E27" w:rsidRDefault="00D14E27" w:rsidP="00122365">
      <w:pPr>
        <w:jc w:val="center"/>
        <w:rPr>
          <w:b/>
        </w:rPr>
      </w:pPr>
    </w:p>
    <w:p w:rsidR="00D14E27" w:rsidRDefault="00D14E27" w:rsidP="00122365">
      <w:pPr>
        <w:jc w:val="center"/>
        <w:rPr>
          <w:b/>
        </w:rPr>
      </w:pPr>
    </w:p>
    <w:p w:rsidR="00D14E27" w:rsidRDefault="00D14E27" w:rsidP="00122365">
      <w:pPr>
        <w:jc w:val="center"/>
        <w:rPr>
          <w:b/>
        </w:rPr>
      </w:pPr>
    </w:p>
    <w:p w:rsidR="00D14E27" w:rsidRDefault="00D14E27" w:rsidP="00122365">
      <w:pPr>
        <w:jc w:val="center"/>
        <w:rPr>
          <w:b/>
        </w:rPr>
      </w:pPr>
    </w:p>
    <w:p w:rsidR="00D14E27" w:rsidRDefault="00D14E27" w:rsidP="00122365">
      <w:pPr>
        <w:jc w:val="center"/>
        <w:rPr>
          <w:b/>
        </w:rPr>
      </w:pPr>
    </w:p>
    <w:p w:rsidR="00D14E27" w:rsidRDefault="00D14E27" w:rsidP="00122365">
      <w:pPr>
        <w:jc w:val="center"/>
        <w:rPr>
          <w:b/>
        </w:rPr>
      </w:pPr>
    </w:p>
    <w:p w:rsidR="00D14E27" w:rsidRDefault="00D14E27" w:rsidP="00122365">
      <w:pPr>
        <w:jc w:val="center"/>
        <w:rPr>
          <w:b/>
        </w:rPr>
      </w:pPr>
    </w:p>
    <w:p w:rsidR="00D14E27" w:rsidRDefault="00D14E27" w:rsidP="00122365">
      <w:pPr>
        <w:jc w:val="center"/>
        <w:rPr>
          <w:b/>
        </w:rPr>
      </w:pPr>
    </w:p>
    <w:p w:rsidR="00D14E27" w:rsidRDefault="00D14E27" w:rsidP="00122365">
      <w:pPr>
        <w:jc w:val="center"/>
        <w:rPr>
          <w:b/>
        </w:rPr>
      </w:pPr>
    </w:p>
    <w:p w:rsidR="00D14E27" w:rsidRDefault="00D14E27" w:rsidP="00122365">
      <w:pPr>
        <w:jc w:val="center"/>
        <w:rPr>
          <w:b/>
        </w:rPr>
      </w:pPr>
    </w:p>
    <w:p w:rsidR="00D14E27" w:rsidRDefault="00D14E27" w:rsidP="00122365">
      <w:pPr>
        <w:jc w:val="center"/>
        <w:rPr>
          <w:b/>
        </w:rPr>
      </w:pPr>
    </w:p>
    <w:p w:rsidR="00D14E27" w:rsidRDefault="00D14E27" w:rsidP="00122365">
      <w:pPr>
        <w:jc w:val="center"/>
        <w:rPr>
          <w:b/>
        </w:rPr>
      </w:pPr>
    </w:p>
    <w:p w:rsidR="00D14E27" w:rsidRDefault="00D14E27" w:rsidP="00122365">
      <w:pPr>
        <w:jc w:val="center"/>
        <w:rPr>
          <w:b/>
        </w:rPr>
      </w:pPr>
    </w:p>
    <w:p w:rsidR="00D14E27" w:rsidRDefault="00D14E27" w:rsidP="00122365">
      <w:pPr>
        <w:jc w:val="center"/>
        <w:rPr>
          <w:b/>
        </w:rPr>
      </w:pPr>
    </w:p>
    <w:p w:rsidR="00D14E27" w:rsidRDefault="00D14E27" w:rsidP="00122365">
      <w:pPr>
        <w:jc w:val="center"/>
        <w:rPr>
          <w:b/>
        </w:rPr>
      </w:pPr>
    </w:p>
    <w:p w:rsidR="00D14E27" w:rsidRDefault="00122365" w:rsidP="00122365">
      <w:pPr>
        <w:jc w:val="center"/>
        <w:rPr>
          <w:b/>
        </w:rPr>
      </w:pPr>
      <w:r>
        <w:rPr>
          <w:b/>
        </w:rPr>
        <w:lastRenderedPageBreak/>
        <w:t xml:space="preserve">ANEXO </w:t>
      </w:r>
      <w:r w:rsidR="00D14E27">
        <w:rPr>
          <w:b/>
        </w:rPr>
        <w:t>I</w:t>
      </w:r>
      <w:r w:rsidR="00CA0F3B">
        <w:rPr>
          <w:b/>
        </w:rPr>
        <w:t>X</w:t>
      </w:r>
      <w:r>
        <w:rPr>
          <w:b/>
        </w:rPr>
        <w:t xml:space="preserve"> – </w:t>
      </w:r>
      <w:r w:rsidRPr="00B93DC7">
        <w:rPr>
          <w:b/>
        </w:rPr>
        <w:t>FORMULÁRIO DE REGISTRO DE ENTRADA E SAÍDA DE VISITANTES</w:t>
      </w:r>
    </w:p>
    <w:p w:rsidR="00D14E27" w:rsidRDefault="00D14E27" w:rsidP="00122365">
      <w:pPr>
        <w:jc w:val="center"/>
        <w:rPr>
          <w:b/>
        </w:rPr>
      </w:pPr>
    </w:p>
    <w:p w:rsidR="00122365" w:rsidRDefault="00122365" w:rsidP="00122365">
      <w:pPr>
        <w:jc w:val="center"/>
        <w:rPr>
          <w:b/>
        </w:rPr>
      </w:pPr>
      <w:r>
        <w:rPr>
          <w:noProof/>
          <w:lang w:eastAsia="pt-BR"/>
        </w:rPr>
        <w:drawing>
          <wp:inline distT="0" distB="0" distL="0" distR="0" wp14:anchorId="4C413778" wp14:editId="7CF9D9F2">
            <wp:extent cx="5600700" cy="436245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600700" cy="4362450"/>
                    </a:xfrm>
                    <a:prstGeom prst="rect">
                      <a:avLst/>
                    </a:prstGeom>
                  </pic:spPr>
                </pic:pic>
              </a:graphicData>
            </a:graphic>
          </wp:inline>
        </w:drawing>
      </w:r>
    </w:p>
    <w:p w:rsidR="00122365" w:rsidRDefault="00122365" w:rsidP="00122365">
      <w:pPr>
        <w:jc w:val="center"/>
        <w:rPr>
          <w:b/>
        </w:rPr>
      </w:pPr>
    </w:p>
    <w:p w:rsidR="00122365" w:rsidRDefault="00122365" w:rsidP="00B64B6D">
      <w:pPr>
        <w:jc w:val="both"/>
        <w:rPr>
          <w:rFonts w:cs="Arial"/>
          <w:b/>
          <w:bCs/>
          <w:color w:val="000000"/>
        </w:rPr>
      </w:pPr>
    </w:p>
    <w:p w:rsidR="00122365" w:rsidRDefault="00122365" w:rsidP="00B64B6D">
      <w:pPr>
        <w:jc w:val="both"/>
        <w:rPr>
          <w:rFonts w:cs="Arial"/>
          <w:b/>
          <w:bCs/>
          <w:color w:val="000000"/>
        </w:rPr>
      </w:pPr>
    </w:p>
    <w:p w:rsidR="00122365" w:rsidRDefault="00122365" w:rsidP="00B64B6D">
      <w:pPr>
        <w:jc w:val="both"/>
        <w:rPr>
          <w:rFonts w:cs="Arial"/>
          <w:b/>
          <w:bCs/>
          <w:color w:val="000000"/>
        </w:rPr>
      </w:pPr>
    </w:p>
    <w:p w:rsidR="00122365" w:rsidRDefault="00122365" w:rsidP="00B64B6D">
      <w:pPr>
        <w:jc w:val="both"/>
        <w:rPr>
          <w:rFonts w:cs="Arial"/>
          <w:b/>
          <w:bCs/>
          <w:color w:val="000000"/>
        </w:rPr>
      </w:pPr>
    </w:p>
    <w:p w:rsidR="00122365" w:rsidRDefault="00122365" w:rsidP="00B64B6D">
      <w:pPr>
        <w:jc w:val="both"/>
        <w:rPr>
          <w:rFonts w:cs="Arial"/>
          <w:b/>
          <w:bCs/>
          <w:color w:val="000000"/>
        </w:rPr>
      </w:pPr>
    </w:p>
    <w:p w:rsidR="00CA0F3B" w:rsidRDefault="00CA0F3B" w:rsidP="00B64B6D">
      <w:pPr>
        <w:jc w:val="both"/>
        <w:rPr>
          <w:rFonts w:cs="Arial"/>
          <w:b/>
          <w:bCs/>
          <w:color w:val="000000"/>
        </w:rPr>
      </w:pPr>
    </w:p>
    <w:p w:rsidR="00CA0F3B" w:rsidRDefault="00CA0F3B" w:rsidP="00B64B6D">
      <w:pPr>
        <w:jc w:val="both"/>
        <w:rPr>
          <w:rFonts w:cs="Arial"/>
          <w:b/>
          <w:bCs/>
          <w:color w:val="000000"/>
        </w:rPr>
      </w:pPr>
    </w:p>
    <w:p w:rsidR="00CA0F3B" w:rsidRDefault="00CA0F3B" w:rsidP="00B64B6D">
      <w:pPr>
        <w:jc w:val="both"/>
        <w:rPr>
          <w:rFonts w:cs="Arial"/>
          <w:b/>
          <w:bCs/>
          <w:color w:val="000000"/>
        </w:rPr>
      </w:pPr>
    </w:p>
    <w:p w:rsidR="00CA0F3B" w:rsidRDefault="00CA0F3B" w:rsidP="00B64B6D">
      <w:pPr>
        <w:jc w:val="both"/>
        <w:rPr>
          <w:rFonts w:cs="Arial"/>
          <w:b/>
          <w:bCs/>
          <w:color w:val="000000"/>
        </w:rPr>
      </w:pPr>
    </w:p>
    <w:p w:rsidR="00CA0F3B" w:rsidRDefault="00CA0F3B" w:rsidP="00B64B6D">
      <w:pPr>
        <w:jc w:val="both"/>
        <w:rPr>
          <w:rFonts w:cs="Arial"/>
          <w:b/>
          <w:bCs/>
          <w:color w:val="000000"/>
        </w:rPr>
      </w:pPr>
    </w:p>
    <w:p w:rsidR="00122365" w:rsidRPr="00B64B6D" w:rsidRDefault="00122365" w:rsidP="00B64B6D">
      <w:pPr>
        <w:jc w:val="both"/>
        <w:rPr>
          <w:rFonts w:cs="Arial"/>
          <w:b/>
          <w:bCs/>
          <w:color w:val="000000"/>
        </w:rPr>
      </w:pPr>
    </w:p>
    <w:sectPr w:rsidR="00122365" w:rsidRPr="00B64B6D" w:rsidSect="004C369E">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99A" w:rsidRDefault="00C0099A" w:rsidP="00F67EBF">
      <w:pPr>
        <w:spacing w:after="0" w:line="240" w:lineRule="auto"/>
      </w:pPr>
      <w:r>
        <w:separator/>
      </w:r>
    </w:p>
  </w:endnote>
  <w:endnote w:type="continuationSeparator" w:id="0">
    <w:p w:rsidR="00C0099A" w:rsidRDefault="00C0099A" w:rsidP="00F67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99A" w:rsidRDefault="00C0099A" w:rsidP="00F67EBF">
      <w:pPr>
        <w:spacing w:after="0" w:line="240" w:lineRule="auto"/>
      </w:pPr>
      <w:r>
        <w:separator/>
      </w:r>
    </w:p>
  </w:footnote>
  <w:footnote w:type="continuationSeparator" w:id="0">
    <w:p w:rsidR="00C0099A" w:rsidRDefault="00C0099A" w:rsidP="00F67E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CBF"/>
    <w:multiLevelType w:val="hybridMultilevel"/>
    <w:tmpl w:val="A93AA7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6631CD"/>
    <w:multiLevelType w:val="hybridMultilevel"/>
    <w:tmpl w:val="902A264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06A51802"/>
    <w:multiLevelType w:val="multilevel"/>
    <w:tmpl w:val="E94E162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8D9220E"/>
    <w:multiLevelType w:val="hybridMultilevel"/>
    <w:tmpl w:val="D9C29E48"/>
    <w:lvl w:ilvl="0" w:tplc="04160001">
      <w:start w:val="1"/>
      <w:numFmt w:val="bullet"/>
      <w:lvlText w:val=""/>
      <w:lvlJc w:val="left"/>
      <w:pPr>
        <w:ind w:left="1440" w:hanging="360"/>
      </w:pPr>
      <w:rPr>
        <w:rFonts w:ascii="Symbol" w:hAnsi="Symbol" w:hint="default"/>
      </w:rPr>
    </w:lvl>
    <w:lvl w:ilvl="1" w:tplc="E0BE6084">
      <w:numFmt w:val="bullet"/>
      <w:lvlText w:val=""/>
      <w:lvlJc w:val="left"/>
      <w:pPr>
        <w:ind w:left="2715" w:hanging="915"/>
      </w:pPr>
      <w:rPr>
        <w:rFonts w:ascii="Symbol" w:eastAsiaTheme="minorHAnsi" w:hAnsi="Symbol" w:cstheme="minorBidi"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0B3E0C7D"/>
    <w:multiLevelType w:val="hybridMultilevel"/>
    <w:tmpl w:val="09F66B0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nsid w:val="0BDB7526"/>
    <w:multiLevelType w:val="hybridMultilevel"/>
    <w:tmpl w:val="121067A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nsid w:val="0F394371"/>
    <w:multiLevelType w:val="hybridMultilevel"/>
    <w:tmpl w:val="1B8ADB7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nsid w:val="1012482F"/>
    <w:multiLevelType w:val="hybridMultilevel"/>
    <w:tmpl w:val="242C153A"/>
    <w:lvl w:ilvl="0" w:tplc="04160001">
      <w:start w:val="1"/>
      <w:numFmt w:val="bullet"/>
      <w:lvlText w:val=""/>
      <w:lvlJc w:val="left"/>
      <w:pPr>
        <w:ind w:left="2484" w:hanging="360"/>
      </w:pPr>
      <w:rPr>
        <w:rFonts w:ascii="Symbol" w:hAnsi="Symbol" w:hint="default"/>
      </w:rPr>
    </w:lvl>
    <w:lvl w:ilvl="1" w:tplc="04160003" w:tentative="1">
      <w:start w:val="1"/>
      <w:numFmt w:val="bullet"/>
      <w:lvlText w:val="o"/>
      <w:lvlJc w:val="left"/>
      <w:pPr>
        <w:ind w:left="3204" w:hanging="360"/>
      </w:pPr>
      <w:rPr>
        <w:rFonts w:ascii="Courier New" w:hAnsi="Courier New" w:cs="Courier New" w:hint="default"/>
      </w:rPr>
    </w:lvl>
    <w:lvl w:ilvl="2" w:tplc="04160005" w:tentative="1">
      <w:start w:val="1"/>
      <w:numFmt w:val="bullet"/>
      <w:lvlText w:val=""/>
      <w:lvlJc w:val="left"/>
      <w:pPr>
        <w:ind w:left="3924" w:hanging="360"/>
      </w:pPr>
      <w:rPr>
        <w:rFonts w:ascii="Wingdings" w:hAnsi="Wingdings" w:hint="default"/>
      </w:rPr>
    </w:lvl>
    <w:lvl w:ilvl="3" w:tplc="04160001" w:tentative="1">
      <w:start w:val="1"/>
      <w:numFmt w:val="bullet"/>
      <w:lvlText w:val=""/>
      <w:lvlJc w:val="left"/>
      <w:pPr>
        <w:ind w:left="4644" w:hanging="360"/>
      </w:pPr>
      <w:rPr>
        <w:rFonts w:ascii="Symbol" w:hAnsi="Symbol" w:hint="default"/>
      </w:rPr>
    </w:lvl>
    <w:lvl w:ilvl="4" w:tplc="04160003" w:tentative="1">
      <w:start w:val="1"/>
      <w:numFmt w:val="bullet"/>
      <w:lvlText w:val="o"/>
      <w:lvlJc w:val="left"/>
      <w:pPr>
        <w:ind w:left="5364" w:hanging="360"/>
      </w:pPr>
      <w:rPr>
        <w:rFonts w:ascii="Courier New" w:hAnsi="Courier New" w:cs="Courier New" w:hint="default"/>
      </w:rPr>
    </w:lvl>
    <w:lvl w:ilvl="5" w:tplc="04160005" w:tentative="1">
      <w:start w:val="1"/>
      <w:numFmt w:val="bullet"/>
      <w:lvlText w:val=""/>
      <w:lvlJc w:val="left"/>
      <w:pPr>
        <w:ind w:left="6084" w:hanging="360"/>
      </w:pPr>
      <w:rPr>
        <w:rFonts w:ascii="Wingdings" w:hAnsi="Wingdings" w:hint="default"/>
      </w:rPr>
    </w:lvl>
    <w:lvl w:ilvl="6" w:tplc="04160001" w:tentative="1">
      <w:start w:val="1"/>
      <w:numFmt w:val="bullet"/>
      <w:lvlText w:val=""/>
      <w:lvlJc w:val="left"/>
      <w:pPr>
        <w:ind w:left="6804" w:hanging="360"/>
      </w:pPr>
      <w:rPr>
        <w:rFonts w:ascii="Symbol" w:hAnsi="Symbol" w:hint="default"/>
      </w:rPr>
    </w:lvl>
    <w:lvl w:ilvl="7" w:tplc="04160003" w:tentative="1">
      <w:start w:val="1"/>
      <w:numFmt w:val="bullet"/>
      <w:lvlText w:val="o"/>
      <w:lvlJc w:val="left"/>
      <w:pPr>
        <w:ind w:left="7524" w:hanging="360"/>
      </w:pPr>
      <w:rPr>
        <w:rFonts w:ascii="Courier New" w:hAnsi="Courier New" w:cs="Courier New" w:hint="default"/>
      </w:rPr>
    </w:lvl>
    <w:lvl w:ilvl="8" w:tplc="04160005" w:tentative="1">
      <w:start w:val="1"/>
      <w:numFmt w:val="bullet"/>
      <w:lvlText w:val=""/>
      <w:lvlJc w:val="left"/>
      <w:pPr>
        <w:ind w:left="8244" w:hanging="360"/>
      </w:pPr>
      <w:rPr>
        <w:rFonts w:ascii="Wingdings" w:hAnsi="Wingdings" w:hint="default"/>
      </w:rPr>
    </w:lvl>
  </w:abstractNum>
  <w:abstractNum w:abstractNumId="8">
    <w:nsid w:val="133C14A5"/>
    <w:multiLevelType w:val="multilevel"/>
    <w:tmpl w:val="9EF83BF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ascii="Arial" w:hAnsi="Arial" w:cs="Arial"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B984DED"/>
    <w:multiLevelType w:val="multilevel"/>
    <w:tmpl w:val="D3E82966"/>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D5C100D"/>
    <w:multiLevelType w:val="multilevel"/>
    <w:tmpl w:val="68E44A1E"/>
    <w:lvl w:ilvl="0">
      <w:start w:val="1"/>
      <w:numFmt w:val="decimal"/>
      <w:pStyle w:val="Nivel1"/>
      <w:lvlText w:val="%1."/>
      <w:lvlJc w:val="left"/>
      <w:pPr>
        <w:ind w:left="644" w:hanging="360"/>
      </w:pPr>
      <w:rPr>
        <w:rFonts w:hint="default"/>
      </w:rPr>
    </w:lvl>
    <w:lvl w:ilvl="1">
      <w:start w:val="1"/>
      <w:numFmt w:val="decimal"/>
      <w:lvlText w:val="%1.%2."/>
      <w:lvlJc w:val="left"/>
      <w:pPr>
        <w:ind w:left="7520" w:hanging="432"/>
      </w:pPr>
      <w:rPr>
        <w:rFonts w:hint="default"/>
        <w:i w:val="0"/>
      </w:rPr>
    </w:lvl>
    <w:lvl w:ilvl="2">
      <w:start w:val="1"/>
      <w:numFmt w:val="decimal"/>
      <w:lvlText w:val="%1.%2.%3."/>
      <w:lvlJc w:val="left"/>
      <w:pPr>
        <w:ind w:left="1922" w:hanging="504"/>
      </w:pPr>
      <w:rPr>
        <w:rFonts w:hint="default"/>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384C4C"/>
    <w:multiLevelType w:val="hybridMultilevel"/>
    <w:tmpl w:val="6B18E7BC"/>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2">
    <w:nsid w:val="20D00DB7"/>
    <w:multiLevelType w:val="multilevel"/>
    <w:tmpl w:val="9448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532C33"/>
    <w:multiLevelType w:val="hybridMultilevel"/>
    <w:tmpl w:val="9E8614EC"/>
    <w:lvl w:ilvl="0" w:tplc="3F8C42B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3E0771A"/>
    <w:multiLevelType w:val="hybridMultilevel"/>
    <w:tmpl w:val="EB1AD3B8"/>
    <w:lvl w:ilvl="0" w:tplc="04160001">
      <w:start w:val="1"/>
      <w:numFmt w:val="bullet"/>
      <w:lvlText w:val=""/>
      <w:lvlJc w:val="left"/>
      <w:pPr>
        <w:ind w:left="2844" w:hanging="360"/>
      </w:pPr>
      <w:rPr>
        <w:rFonts w:ascii="Symbol" w:hAnsi="Symbol" w:hint="default"/>
      </w:rPr>
    </w:lvl>
    <w:lvl w:ilvl="1" w:tplc="04160003" w:tentative="1">
      <w:start w:val="1"/>
      <w:numFmt w:val="bullet"/>
      <w:lvlText w:val="o"/>
      <w:lvlJc w:val="left"/>
      <w:pPr>
        <w:ind w:left="3564" w:hanging="360"/>
      </w:pPr>
      <w:rPr>
        <w:rFonts w:ascii="Courier New" w:hAnsi="Courier New" w:cs="Courier New" w:hint="default"/>
      </w:rPr>
    </w:lvl>
    <w:lvl w:ilvl="2" w:tplc="04160005" w:tentative="1">
      <w:start w:val="1"/>
      <w:numFmt w:val="bullet"/>
      <w:lvlText w:val=""/>
      <w:lvlJc w:val="left"/>
      <w:pPr>
        <w:ind w:left="4284" w:hanging="360"/>
      </w:pPr>
      <w:rPr>
        <w:rFonts w:ascii="Wingdings" w:hAnsi="Wingdings" w:hint="default"/>
      </w:rPr>
    </w:lvl>
    <w:lvl w:ilvl="3" w:tplc="04160001" w:tentative="1">
      <w:start w:val="1"/>
      <w:numFmt w:val="bullet"/>
      <w:lvlText w:val=""/>
      <w:lvlJc w:val="left"/>
      <w:pPr>
        <w:ind w:left="5004" w:hanging="360"/>
      </w:pPr>
      <w:rPr>
        <w:rFonts w:ascii="Symbol" w:hAnsi="Symbol" w:hint="default"/>
      </w:rPr>
    </w:lvl>
    <w:lvl w:ilvl="4" w:tplc="04160003" w:tentative="1">
      <w:start w:val="1"/>
      <w:numFmt w:val="bullet"/>
      <w:lvlText w:val="o"/>
      <w:lvlJc w:val="left"/>
      <w:pPr>
        <w:ind w:left="5724" w:hanging="360"/>
      </w:pPr>
      <w:rPr>
        <w:rFonts w:ascii="Courier New" w:hAnsi="Courier New" w:cs="Courier New" w:hint="default"/>
      </w:rPr>
    </w:lvl>
    <w:lvl w:ilvl="5" w:tplc="04160005" w:tentative="1">
      <w:start w:val="1"/>
      <w:numFmt w:val="bullet"/>
      <w:lvlText w:val=""/>
      <w:lvlJc w:val="left"/>
      <w:pPr>
        <w:ind w:left="6444" w:hanging="360"/>
      </w:pPr>
      <w:rPr>
        <w:rFonts w:ascii="Wingdings" w:hAnsi="Wingdings" w:hint="default"/>
      </w:rPr>
    </w:lvl>
    <w:lvl w:ilvl="6" w:tplc="04160001" w:tentative="1">
      <w:start w:val="1"/>
      <w:numFmt w:val="bullet"/>
      <w:lvlText w:val=""/>
      <w:lvlJc w:val="left"/>
      <w:pPr>
        <w:ind w:left="7164" w:hanging="360"/>
      </w:pPr>
      <w:rPr>
        <w:rFonts w:ascii="Symbol" w:hAnsi="Symbol" w:hint="default"/>
      </w:rPr>
    </w:lvl>
    <w:lvl w:ilvl="7" w:tplc="04160003" w:tentative="1">
      <w:start w:val="1"/>
      <w:numFmt w:val="bullet"/>
      <w:lvlText w:val="o"/>
      <w:lvlJc w:val="left"/>
      <w:pPr>
        <w:ind w:left="7884" w:hanging="360"/>
      </w:pPr>
      <w:rPr>
        <w:rFonts w:ascii="Courier New" w:hAnsi="Courier New" w:cs="Courier New" w:hint="default"/>
      </w:rPr>
    </w:lvl>
    <w:lvl w:ilvl="8" w:tplc="04160005" w:tentative="1">
      <w:start w:val="1"/>
      <w:numFmt w:val="bullet"/>
      <w:lvlText w:val=""/>
      <w:lvlJc w:val="left"/>
      <w:pPr>
        <w:ind w:left="8604" w:hanging="360"/>
      </w:pPr>
      <w:rPr>
        <w:rFonts w:ascii="Wingdings" w:hAnsi="Wingdings" w:hint="default"/>
      </w:rPr>
    </w:lvl>
  </w:abstractNum>
  <w:abstractNum w:abstractNumId="15">
    <w:nsid w:val="24406999"/>
    <w:multiLevelType w:val="hybridMultilevel"/>
    <w:tmpl w:val="B96ACB88"/>
    <w:lvl w:ilvl="0" w:tplc="C964B8C4">
      <w:start w:val="1"/>
      <w:numFmt w:val="lowerLetter"/>
      <w:lvlText w:val="%1)"/>
      <w:lvlJc w:val="left"/>
      <w:pPr>
        <w:ind w:left="1068" w:hanging="360"/>
      </w:pPr>
      <w:rPr>
        <w:rFonts w:hint="default"/>
        <w:u w:val="single"/>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nsid w:val="26623713"/>
    <w:multiLevelType w:val="hybridMultilevel"/>
    <w:tmpl w:val="8B4C555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7">
    <w:nsid w:val="2A9F4734"/>
    <w:multiLevelType w:val="hybridMultilevel"/>
    <w:tmpl w:val="6D28FBB6"/>
    <w:lvl w:ilvl="0" w:tplc="04160001">
      <w:start w:val="1"/>
      <w:numFmt w:val="bullet"/>
      <w:lvlText w:val=""/>
      <w:lvlJc w:val="left"/>
      <w:pPr>
        <w:ind w:left="2484" w:hanging="360"/>
      </w:pPr>
      <w:rPr>
        <w:rFonts w:ascii="Symbol" w:hAnsi="Symbol" w:hint="default"/>
      </w:rPr>
    </w:lvl>
    <w:lvl w:ilvl="1" w:tplc="04160003" w:tentative="1">
      <w:start w:val="1"/>
      <w:numFmt w:val="bullet"/>
      <w:lvlText w:val="o"/>
      <w:lvlJc w:val="left"/>
      <w:pPr>
        <w:ind w:left="3204" w:hanging="360"/>
      </w:pPr>
      <w:rPr>
        <w:rFonts w:ascii="Courier New" w:hAnsi="Courier New" w:cs="Courier New" w:hint="default"/>
      </w:rPr>
    </w:lvl>
    <w:lvl w:ilvl="2" w:tplc="04160005" w:tentative="1">
      <w:start w:val="1"/>
      <w:numFmt w:val="bullet"/>
      <w:lvlText w:val=""/>
      <w:lvlJc w:val="left"/>
      <w:pPr>
        <w:ind w:left="3924" w:hanging="360"/>
      </w:pPr>
      <w:rPr>
        <w:rFonts w:ascii="Wingdings" w:hAnsi="Wingdings" w:hint="default"/>
      </w:rPr>
    </w:lvl>
    <w:lvl w:ilvl="3" w:tplc="04160001" w:tentative="1">
      <w:start w:val="1"/>
      <w:numFmt w:val="bullet"/>
      <w:lvlText w:val=""/>
      <w:lvlJc w:val="left"/>
      <w:pPr>
        <w:ind w:left="4644" w:hanging="360"/>
      </w:pPr>
      <w:rPr>
        <w:rFonts w:ascii="Symbol" w:hAnsi="Symbol" w:hint="default"/>
      </w:rPr>
    </w:lvl>
    <w:lvl w:ilvl="4" w:tplc="04160003" w:tentative="1">
      <w:start w:val="1"/>
      <w:numFmt w:val="bullet"/>
      <w:lvlText w:val="o"/>
      <w:lvlJc w:val="left"/>
      <w:pPr>
        <w:ind w:left="5364" w:hanging="360"/>
      </w:pPr>
      <w:rPr>
        <w:rFonts w:ascii="Courier New" w:hAnsi="Courier New" w:cs="Courier New" w:hint="default"/>
      </w:rPr>
    </w:lvl>
    <w:lvl w:ilvl="5" w:tplc="04160005" w:tentative="1">
      <w:start w:val="1"/>
      <w:numFmt w:val="bullet"/>
      <w:lvlText w:val=""/>
      <w:lvlJc w:val="left"/>
      <w:pPr>
        <w:ind w:left="6084" w:hanging="360"/>
      </w:pPr>
      <w:rPr>
        <w:rFonts w:ascii="Wingdings" w:hAnsi="Wingdings" w:hint="default"/>
      </w:rPr>
    </w:lvl>
    <w:lvl w:ilvl="6" w:tplc="04160001" w:tentative="1">
      <w:start w:val="1"/>
      <w:numFmt w:val="bullet"/>
      <w:lvlText w:val=""/>
      <w:lvlJc w:val="left"/>
      <w:pPr>
        <w:ind w:left="6804" w:hanging="360"/>
      </w:pPr>
      <w:rPr>
        <w:rFonts w:ascii="Symbol" w:hAnsi="Symbol" w:hint="default"/>
      </w:rPr>
    </w:lvl>
    <w:lvl w:ilvl="7" w:tplc="04160003" w:tentative="1">
      <w:start w:val="1"/>
      <w:numFmt w:val="bullet"/>
      <w:lvlText w:val="o"/>
      <w:lvlJc w:val="left"/>
      <w:pPr>
        <w:ind w:left="7524" w:hanging="360"/>
      </w:pPr>
      <w:rPr>
        <w:rFonts w:ascii="Courier New" w:hAnsi="Courier New" w:cs="Courier New" w:hint="default"/>
      </w:rPr>
    </w:lvl>
    <w:lvl w:ilvl="8" w:tplc="04160005" w:tentative="1">
      <w:start w:val="1"/>
      <w:numFmt w:val="bullet"/>
      <w:lvlText w:val=""/>
      <w:lvlJc w:val="left"/>
      <w:pPr>
        <w:ind w:left="8244" w:hanging="360"/>
      </w:pPr>
      <w:rPr>
        <w:rFonts w:ascii="Wingdings" w:hAnsi="Wingdings" w:hint="default"/>
      </w:rPr>
    </w:lvl>
  </w:abstractNum>
  <w:abstractNum w:abstractNumId="18">
    <w:nsid w:val="2E6C17A6"/>
    <w:multiLevelType w:val="multilevel"/>
    <w:tmpl w:val="DD18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E7693D"/>
    <w:multiLevelType w:val="hybridMultilevel"/>
    <w:tmpl w:val="11C4056E"/>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0">
    <w:nsid w:val="36E537B5"/>
    <w:multiLevelType w:val="hybridMultilevel"/>
    <w:tmpl w:val="F04083D2"/>
    <w:lvl w:ilvl="0" w:tplc="3F8C42B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00C3B20"/>
    <w:multiLevelType w:val="multilevel"/>
    <w:tmpl w:val="75221AE6"/>
    <w:lvl w:ilvl="0">
      <w:start w:val="1"/>
      <w:numFmt w:val="decimal"/>
      <w:lvlText w:val="%1"/>
      <w:lvlJc w:val="left"/>
      <w:pPr>
        <w:ind w:left="360" w:hanging="360"/>
      </w:pPr>
      <w:rPr>
        <w:rFonts w:hint="default"/>
      </w:rPr>
    </w:lvl>
    <w:lvl w:ilvl="1">
      <w:start w:val="1"/>
      <w:numFmt w:val="decimal"/>
      <w:lvlText w:val="%1.%2"/>
      <w:lvlJc w:val="left"/>
      <w:pPr>
        <w:ind w:left="720" w:hanging="360"/>
      </w:pPr>
      <w:rPr>
        <w:rFonts w:ascii="Arial" w:hAnsi="Arial" w:cs="Arial"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1092A0C"/>
    <w:multiLevelType w:val="multilevel"/>
    <w:tmpl w:val="A4F274D0"/>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3776142"/>
    <w:multiLevelType w:val="hybridMultilevel"/>
    <w:tmpl w:val="E702FD82"/>
    <w:lvl w:ilvl="0" w:tplc="3F8C42B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5422BC7"/>
    <w:multiLevelType w:val="hybridMultilevel"/>
    <w:tmpl w:val="6B0C3818"/>
    <w:lvl w:ilvl="0" w:tplc="3F8C42B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70714BE"/>
    <w:multiLevelType w:val="hybridMultilevel"/>
    <w:tmpl w:val="0602CFEA"/>
    <w:lvl w:ilvl="0" w:tplc="3F8C42BE">
      <w:start w:val="5"/>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4BE6031F"/>
    <w:multiLevelType w:val="hybridMultilevel"/>
    <w:tmpl w:val="B27850A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7">
    <w:nsid w:val="4BF94A4E"/>
    <w:multiLevelType w:val="hybridMultilevel"/>
    <w:tmpl w:val="8BCEFFF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8">
    <w:nsid w:val="4F744FD2"/>
    <w:multiLevelType w:val="multilevel"/>
    <w:tmpl w:val="DE748274"/>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0F05A89"/>
    <w:multiLevelType w:val="hybridMultilevel"/>
    <w:tmpl w:val="98E05202"/>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30">
    <w:nsid w:val="520316F4"/>
    <w:multiLevelType w:val="hybridMultilevel"/>
    <w:tmpl w:val="DF8697DE"/>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31">
    <w:nsid w:val="54B01D61"/>
    <w:multiLevelType w:val="hybridMultilevel"/>
    <w:tmpl w:val="AA061E1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2">
    <w:nsid w:val="55AC7B2A"/>
    <w:multiLevelType w:val="hybridMultilevel"/>
    <w:tmpl w:val="3FE0EE4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3">
    <w:nsid w:val="58061F22"/>
    <w:multiLevelType w:val="multilevel"/>
    <w:tmpl w:val="12629110"/>
    <w:lvl w:ilvl="0">
      <w:start w:val="1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8C57E7"/>
    <w:multiLevelType w:val="hybridMultilevel"/>
    <w:tmpl w:val="0DFC0292"/>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35">
    <w:nsid w:val="60091467"/>
    <w:multiLevelType w:val="hybridMultilevel"/>
    <w:tmpl w:val="E2C42930"/>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36">
    <w:nsid w:val="663122A4"/>
    <w:multiLevelType w:val="multilevel"/>
    <w:tmpl w:val="FC46B20A"/>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E2F5AC1"/>
    <w:multiLevelType w:val="hybridMultilevel"/>
    <w:tmpl w:val="F1062FE6"/>
    <w:lvl w:ilvl="0" w:tplc="04160001">
      <w:start w:val="1"/>
      <w:numFmt w:val="bullet"/>
      <w:lvlText w:val=""/>
      <w:lvlJc w:val="left"/>
      <w:pPr>
        <w:ind w:left="2844" w:hanging="360"/>
      </w:pPr>
      <w:rPr>
        <w:rFonts w:ascii="Symbol" w:hAnsi="Symbol" w:hint="default"/>
      </w:rPr>
    </w:lvl>
    <w:lvl w:ilvl="1" w:tplc="04160003" w:tentative="1">
      <w:start w:val="1"/>
      <w:numFmt w:val="bullet"/>
      <w:lvlText w:val="o"/>
      <w:lvlJc w:val="left"/>
      <w:pPr>
        <w:ind w:left="3564" w:hanging="360"/>
      </w:pPr>
      <w:rPr>
        <w:rFonts w:ascii="Courier New" w:hAnsi="Courier New" w:cs="Courier New" w:hint="default"/>
      </w:rPr>
    </w:lvl>
    <w:lvl w:ilvl="2" w:tplc="04160005" w:tentative="1">
      <w:start w:val="1"/>
      <w:numFmt w:val="bullet"/>
      <w:lvlText w:val=""/>
      <w:lvlJc w:val="left"/>
      <w:pPr>
        <w:ind w:left="4284" w:hanging="360"/>
      </w:pPr>
      <w:rPr>
        <w:rFonts w:ascii="Wingdings" w:hAnsi="Wingdings" w:hint="default"/>
      </w:rPr>
    </w:lvl>
    <w:lvl w:ilvl="3" w:tplc="04160001" w:tentative="1">
      <w:start w:val="1"/>
      <w:numFmt w:val="bullet"/>
      <w:lvlText w:val=""/>
      <w:lvlJc w:val="left"/>
      <w:pPr>
        <w:ind w:left="5004" w:hanging="360"/>
      </w:pPr>
      <w:rPr>
        <w:rFonts w:ascii="Symbol" w:hAnsi="Symbol" w:hint="default"/>
      </w:rPr>
    </w:lvl>
    <w:lvl w:ilvl="4" w:tplc="04160003" w:tentative="1">
      <w:start w:val="1"/>
      <w:numFmt w:val="bullet"/>
      <w:lvlText w:val="o"/>
      <w:lvlJc w:val="left"/>
      <w:pPr>
        <w:ind w:left="5724" w:hanging="360"/>
      </w:pPr>
      <w:rPr>
        <w:rFonts w:ascii="Courier New" w:hAnsi="Courier New" w:cs="Courier New" w:hint="default"/>
      </w:rPr>
    </w:lvl>
    <w:lvl w:ilvl="5" w:tplc="04160005" w:tentative="1">
      <w:start w:val="1"/>
      <w:numFmt w:val="bullet"/>
      <w:lvlText w:val=""/>
      <w:lvlJc w:val="left"/>
      <w:pPr>
        <w:ind w:left="6444" w:hanging="360"/>
      </w:pPr>
      <w:rPr>
        <w:rFonts w:ascii="Wingdings" w:hAnsi="Wingdings" w:hint="default"/>
      </w:rPr>
    </w:lvl>
    <w:lvl w:ilvl="6" w:tplc="04160001" w:tentative="1">
      <w:start w:val="1"/>
      <w:numFmt w:val="bullet"/>
      <w:lvlText w:val=""/>
      <w:lvlJc w:val="left"/>
      <w:pPr>
        <w:ind w:left="7164" w:hanging="360"/>
      </w:pPr>
      <w:rPr>
        <w:rFonts w:ascii="Symbol" w:hAnsi="Symbol" w:hint="default"/>
      </w:rPr>
    </w:lvl>
    <w:lvl w:ilvl="7" w:tplc="04160003" w:tentative="1">
      <w:start w:val="1"/>
      <w:numFmt w:val="bullet"/>
      <w:lvlText w:val="o"/>
      <w:lvlJc w:val="left"/>
      <w:pPr>
        <w:ind w:left="7884" w:hanging="360"/>
      </w:pPr>
      <w:rPr>
        <w:rFonts w:ascii="Courier New" w:hAnsi="Courier New" w:cs="Courier New" w:hint="default"/>
      </w:rPr>
    </w:lvl>
    <w:lvl w:ilvl="8" w:tplc="04160005" w:tentative="1">
      <w:start w:val="1"/>
      <w:numFmt w:val="bullet"/>
      <w:lvlText w:val=""/>
      <w:lvlJc w:val="left"/>
      <w:pPr>
        <w:ind w:left="8604" w:hanging="360"/>
      </w:pPr>
      <w:rPr>
        <w:rFonts w:ascii="Wingdings" w:hAnsi="Wingdings" w:hint="default"/>
      </w:rPr>
    </w:lvl>
  </w:abstractNum>
  <w:abstractNum w:abstractNumId="38">
    <w:nsid w:val="71940B99"/>
    <w:multiLevelType w:val="hybridMultilevel"/>
    <w:tmpl w:val="DE8E77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6CC4A84"/>
    <w:multiLevelType w:val="hybridMultilevel"/>
    <w:tmpl w:val="DAE28962"/>
    <w:lvl w:ilvl="0" w:tplc="04160001">
      <w:start w:val="1"/>
      <w:numFmt w:val="bullet"/>
      <w:lvlText w:val=""/>
      <w:lvlJc w:val="left"/>
      <w:pPr>
        <w:ind w:left="2484" w:hanging="360"/>
      </w:pPr>
      <w:rPr>
        <w:rFonts w:ascii="Symbol" w:hAnsi="Symbol" w:hint="default"/>
      </w:rPr>
    </w:lvl>
    <w:lvl w:ilvl="1" w:tplc="04160003" w:tentative="1">
      <w:start w:val="1"/>
      <w:numFmt w:val="bullet"/>
      <w:lvlText w:val="o"/>
      <w:lvlJc w:val="left"/>
      <w:pPr>
        <w:ind w:left="3204" w:hanging="360"/>
      </w:pPr>
      <w:rPr>
        <w:rFonts w:ascii="Courier New" w:hAnsi="Courier New" w:cs="Courier New" w:hint="default"/>
      </w:rPr>
    </w:lvl>
    <w:lvl w:ilvl="2" w:tplc="04160005" w:tentative="1">
      <w:start w:val="1"/>
      <w:numFmt w:val="bullet"/>
      <w:lvlText w:val=""/>
      <w:lvlJc w:val="left"/>
      <w:pPr>
        <w:ind w:left="3924" w:hanging="360"/>
      </w:pPr>
      <w:rPr>
        <w:rFonts w:ascii="Wingdings" w:hAnsi="Wingdings" w:hint="default"/>
      </w:rPr>
    </w:lvl>
    <w:lvl w:ilvl="3" w:tplc="04160001" w:tentative="1">
      <w:start w:val="1"/>
      <w:numFmt w:val="bullet"/>
      <w:lvlText w:val=""/>
      <w:lvlJc w:val="left"/>
      <w:pPr>
        <w:ind w:left="4644" w:hanging="360"/>
      </w:pPr>
      <w:rPr>
        <w:rFonts w:ascii="Symbol" w:hAnsi="Symbol" w:hint="default"/>
      </w:rPr>
    </w:lvl>
    <w:lvl w:ilvl="4" w:tplc="04160003" w:tentative="1">
      <w:start w:val="1"/>
      <w:numFmt w:val="bullet"/>
      <w:lvlText w:val="o"/>
      <w:lvlJc w:val="left"/>
      <w:pPr>
        <w:ind w:left="5364" w:hanging="360"/>
      </w:pPr>
      <w:rPr>
        <w:rFonts w:ascii="Courier New" w:hAnsi="Courier New" w:cs="Courier New" w:hint="default"/>
      </w:rPr>
    </w:lvl>
    <w:lvl w:ilvl="5" w:tplc="04160005" w:tentative="1">
      <w:start w:val="1"/>
      <w:numFmt w:val="bullet"/>
      <w:lvlText w:val=""/>
      <w:lvlJc w:val="left"/>
      <w:pPr>
        <w:ind w:left="6084" w:hanging="360"/>
      </w:pPr>
      <w:rPr>
        <w:rFonts w:ascii="Wingdings" w:hAnsi="Wingdings" w:hint="default"/>
      </w:rPr>
    </w:lvl>
    <w:lvl w:ilvl="6" w:tplc="04160001" w:tentative="1">
      <w:start w:val="1"/>
      <w:numFmt w:val="bullet"/>
      <w:lvlText w:val=""/>
      <w:lvlJc w:val="left"/>
      <w:pPr>
        <w:ind w:left="6804" w:hanging="360"/>
      </w:pPr>
      <w:rPr>
        <w:rFonts w:ascii="Symbol" w:hAnsi="Symbol" w:hint="default"/>
      </w:rPr>
    </w:lvl>
    <w:lvl w:ilvl="7" w:tplc="04160003" w:tentative="1">
      <w:start w:val="1"/>
      <w:numFmt w:val="bullet"/>
      <w:lvlText w:val="o"/>
      <w:lvlJc w:val="left"/>
      <w:pPr>
        <w:ind w:left="7524" w:hanging="360"/>
      </w:pPr>
      <w:rPr>
        <w:rFonts w:ascii="Courier New" w:hAnsi="Courier New" w:cs="Courier New" w:hint="default"/>
      </w:rPr>
    </w:lvl>
    <w:lvl w:ilvl="8" w:tplc="04160005" w:tentative="1">
      <w:start w:val="1"/>
      <w:numFmt w:val="bullet"/>
      <w:lvlText w:val=""/>
      <w:lvlJc w:val="left"/>
      <w:pPr>
        <w:ind w:left="8244" w:hanging="360"/>
      </w:pPr>
      <w:rPr>
        <w:rFonts w:ascii="Wingdings" w:hAnsi="Wingdings" w:hint="default"/>
      </w:rPr>
    </w:lvl>
  </w:abstractNum>
  <w:abstractNum w:abstractNumId="40">
    <w:nsid w:val="797D7F82"/>
    <w:multiLevelType w:val="multilevel"/>
    <w:tmpl w:val="CD76E69C"/>
    <w:lvl w:ilvl="0">
      <w:start w:val="19"/>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D050D00"/>
    <w:multiLevelType w:val="multilevel"/>
    <w:tmpl w:val="D3E82966"/>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5"/>
  </w:num>
  <w:num w:numId="3">
    <w:abstractNumId w:val="41"/>
  </w:num>
  <w:num w:numId="4">
    <w:abstractNumId w:val="9"/>
  </w:num>
  <w:num w:numId="5">
    <w:abstractNumId w:val="33"/>
  </w:num>
  <w:num w:numId="6">
    <w:abstractNumId w:val="40"/>
  </w:num>
  <w:num w:numId="7">
    <w:abstractNumId w:val="21"/>
  </w:num>
  <w:num w:numId="8">
    <w:abstractNumId w:val="0"/>
  </w:num>
  <w:num w:numId="9">
    <w:abstractNumId w:val="20"/>
  </w:num>
  <w:num w:numId="10">
    <w:abstractNumId w:val="24"/>
  </w:num>
  <w:num w:numId="11">
    <w:abstractNumId w:val="8"/>
  </w:num>
  <w:num w:numId="12">
    <w:abstractNumId w:val="22"/>
  </w:num>
  <w:num w:numId="13">
    <w:abstractNumId w:val="4"/>
  </w:num>
  <w:num w:numId="14">
    <w:abstractNumId w:val="28"/>
  </w:num>
  <w:num w:numId="15">
    <w:abstractNumId w:val="36"/>
  </w:num>
  <w:num w:numId="16">
    <w:abstractNumId w:val="18"/>
  </w:num>
  <w:num w:numId="17">
    <w:abstractNumId w:val="12"/>
  </w:num>
  <w:num w:numId="18">
    <w:abstractNumId w:val="31"/>
  </w:num>
  <w:num w:numId="19">
    <w:abstractNumId w:val="5"/>
  </w:num>
  <w:num w:numId="20">
    <w:abstractNumId w:val="26"/>
  </w:num>
  <w:num w:numId="21">
    <w:abstractNumId w:val="3"/>
  </w:num>
  <w:num w:numId="22">
    <w:abstractNumId w:val="1"/>
  </w:num>
  <w:num w:numId="23">
    <w:abstractNumId w:val="16"/>
  </w:num>
  <w:num w:numId="24">
    <w:abstractNumId w:val="23"/>
  </w:num>
  <w:num w:numId="25">
    <w:abstractNumId w:val="25"/>
  </w:num>
  <w:num w:numId="26">
    <w:abstractNumId w:val="13"/>
  </w:num>
  <w:num w:numId="27">
    <w:abstractNumId w:val="2"/>
  </w:num>
  <w:num w:numId="28">
    <w:abstractNumId w:val="6"/>
  </w:num>
  <w:num w:numId="29">
    <w:abstractNumId w:val="32"/>
  </w:num>
  <w:num w:numId="30">
    <w:abstractNumId w:val="38"/>
  </w:num>
  <w:num w:numId="31">
    <w:abstractNumId w:val="34"/>
  </w:num>
  <w:num w:numId="32">
    <w:abstractNumId w:val="30"/>
  </w:num>
  <w:num w:numId="33">
    <w:abstractNumId w:val="29"/>
  </w:num>
  <w:num w:numId="34">
    <w:abstractNumId w:val="39"/>
  </w:num>
  <w:num w:numId="35">
    <w:abstractNumId w:val="35"/>
  </w:num>
  <w:num w:numId="36">
    <w:abstractNumId w:val="37"/>
  </w:num>
  <w:num w:numId="37">
    <w:abstractNumId w:val="14"/>
  </w:num>
  <w:num w:numId="38">
    <w:abstractNumId w:val="7"/>
  </w:num>
  <w:num w:numId="39">
    <w:abstractNumId w:val="17"/>
  </w:num>
  <w:num w:numId="40">
    <w:abstractNumId w:val="19"/>
  </w:num>
  <w:num w:numId="41">
    <w:abstractNumId w:val="27"/>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69E"/>
    <w:rsid w:val="000146E2"/>
    <w:rsid w:val="00044EDD"/>
    <w:rsid w:val="0005013C"/>
    <w:rsid w:val="00062848"/>
    <w:rsid w:val="00063A36"/>
    <w:rsid w:val="00071598"/>
    <w:rsid w:val="000F30FC"/>
    <w:rsid w:val="0010783D"/>
    <w:rsid w:val="00122365"/>
    <w:rsid w:val="00212B20"/>
    <w:rsid w:val="0024218A"/>
    <w:rsid w:val="00274740"/>
    <w:rsid w:val="002820A8"/>
    <w:rsid w:val="00297D87"/>
    <w:rsid w:val="002A3861"/>
    <w:rsid w:val="002A6A18"/>
    <w:rsid w:val="002B7BBA"/>
    <w:rsid w:val="00307BC2"/>
    <w:rsid w:val="00330884"/>
    <w:rsid w:val="003345F1"/>
    <w:rsid w:val="003373DE"/>
    <w:rsid w:val="003403E4"/>
    <w:rsid w:val="00360337"/>
    <w:rsid w:val="003725D4"/>
    <w:rsid w:val="003754C0"/>
    <w:rsid w:val="0039336C"/>
    <w:rsid w:val="003A1E86"/>
    <w:rsid w:val="0040743D"/>
    <w:rsid w:val="00465561"/>
    <w:rsid w:val="00466BC5"/>
    <w:rsid w:val="004706DC"/>
    <w:rsid w:val="004A68AE"/>
    <w:rsid w:val="004C369E"/>
    <w:rsid w:val="004E35FE"/>
    <w:rsid w:val="00504843"/>
    <w:rsid w:val="00565858"/>
    <w:rsid w:val="005B7BC0"/>
    <w:rsid w:val="005C3BBF"/>
    <w:rsid w:val="005E33F2"/>
    <w:rsid w:val="006050ED"/>
    <w:rsid w:val="006075A8"/>
    <w:rsid w:val="00614501"/>
    <w:rsid w:val="006177AB"/>
    <w:rsid w:val="0062506D"/>
    <w:rsid w:val="006440ED"/>
    <w:rsid w:val="00656BFA"/>
    <w:rsid w:val="006B3396"/>
    <w:rsid w:val="006C3B77"/>
    <w:rsid w:val="006E35C3"/>
    <w:rsid w:val="0072094D"/>
    <w:rsid w:val="00725815"/>
    <w:rsid w:val="00774246"/>
    <w:rsid w:val="0078708F"/>
    <w:rsid w:val="0078796A"/>
    <w:rsid w:val="00792BF1"/>
    <w:rsid w:val="007C469B"/>
    <w:rsid w:val="00807468"/>
    <w:rsid w:val="008221EF"/>
    <w:rsid w:val="00840659"/>
    <w:rsid w:val="008609CE"/>
    <w:rsid w:val="00891C86"/>
    <w:rsid w:val="008C44D9"/>
    <w:rsid w:val="00902F4A"/>
    <w:rsid w:val="00930688"/>
    <w:rsid w:val="0096314D"/>
    <w:rsid w:val="0098730A"/>
    <w:rsid w:val="009C4CDA"/>
    <w:rsid w:val="009D2EC5"/>
    <w:rsid w:val="009F13FC"/>
    <w:rsid w:val="00A12207"/>
    <w:rsid w:val="00A238C1"/>
    <w:rsid w:val="00A41598"/>
    <w:rsid w:val="00A42E65"/>
    <w:rsid w:val="00A6225E"/>
    <w:rsid w:val="00A7735A"/>
    <w:rsid w:val="00A80A84"/>
    <w:rsid w:val="00A8502D"/>
    <w:rsid w:val="00A92A3F"/>
    <w:rsid w:val="00A93CE6"/>
    <w:rsid w:val="00AF4F94"/>
    <w:rsid w:val="00AF75FC"/>
    <w:rsid w:val="00B07067"/>
    <w:rsid w:val="00B341CE"/>
    <w:rsid w:val="00B3704C"/>
    <w:rsid w:val="00B64B6D"/>
    <w:rsid w:val="00B93DC7"/>
    <w:rsid w:val="00B95C46"/>
    <w:rsid w:val="00BC076B"/>
    <w:rsid w:val="00BF4D08"/>
    <w:rsid w:val="00BF73DD"/>
    <w:rsid w:val="00BF7F7A"/>
    <w:rsid w:val="00C0099A"/>
    <w:rsid w:val="00C132C7"/>
    <w:rsid w:val="00C14554"/>
    <w:rsid w:val="00C5795E"/>
    <w:rsid w:val="00C767F4"/>
    <w:rsid w:val="00C83741"/>
    <w:rsid w:val="00CA0F3B"/>
    <w:rsid w:val="00CB4A66"/>
    <w:rsid w:val="00CF05D1"/>
    <w:rsid w:val="00CF7CFC"/>
    <w:rsid w:val="00D14E27"/>
    <w:rsid w:val="00D25F2B"/>
    <w:rsid w:val="00D33806"/>
    <w:rsid w:val="00D37374"/>
    <w:rsid w:val="00D86056"/>
    <w:rsid w:val="00DA0306"/>
    <w:rsid w:val="00DC1F12"/>
    <w:rsid w:val="00DE2695"/>
    <w:rsid w:val="00E071E0"/>
    <w:rsid w:val="00E131DE"/>
    <w:rsid w:val="00E175B5"/>
    <w:rsid w:val="00E32743"/>
    <w:rsid w:val="00E9679F"/>
    <w:rsid w:val="00E97C9F"/>
    <w:rsid w:val="00EA0846"/>
    <w:rsid w:val="00EC51C2"/>
    <w:rsid w:val="00F35FBD"/>
    <w:rsid w:val="00F516A3"/>
    <w:rsid w:val="00F67EBF"/>
    <w:rsid w:val="00F92181"/>
    <w:rsid w:val="00FA0109"/>
    <w:rsid w:val="00FA0891"/>
    <w:rsid w:val="00FE17A1"/>
    <w:rsid w:val="00FE4C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69E"/>
    <w:pPr>
      <w:spacing w:after="160" w:line="259" w:lineRule="auto"/>
    </w:pPr>
  </w:style>
  <w:style w:type="paragraph" w:styleId="Ttulo1">
    <w:name w:val="heading 1"/>
    <w:basedOn w:val="Normal"/>
    <w:next w:val="Normal"/>
    <w:link w:val="Ttulo1Char"/>
    <w:uiPriority w:val="9"/>
    <w:qFormat/>
    <w:rsid w:val="00A122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4C36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uiPriority w:val="39"/>
    <w:rsid w:val="004C36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1">
    <w:name w:val="Nivel1"/>
    <w:basedOn w:val="Ttulo1"/>
    <w:link w:val="Nivel1Char"/>
    <w:qFormat/>
    <w:rsid w:val="00A12207"/>
    <w:pPr>
      <w:numPr>
        <w:numId w:val="1"/>
      </w:numPr>
      <w:spacing w:line="276" w:lineRule="auto"/>
      <w:jc w:val="both"/>
    </w:pPr>
    <w:rPr>
      <w:rFonts w:ascii="Arial" w:hAnsi="Arial" w:cs="Times New Roman"/>
      <w:bCs w:val="0"/>
      <w:color w:val="000000"/>
      <w:sz w:val="20"/>
      <w:szCs w:val="20"/>
      <w:lang w:eastAsia="pt-BR"/>
    </w:rPr>
  </w:style>
  <w:style w:type="character" w:customStyle="1" w:styleId="Ttulo1Char">
    <w:name w:val="Título 1 Char"/>
    <w:basedOn w:val="Fontepargpadro"/>
    <w:link w:val="Ttulo1"/>
    <w:uiPriority w:val="9"/>
    <w:rsid w:val="00A12207"/>
    <w:rPr>
      <w:rFonts w:asciiTheme="majorHAnsi" w:eastAsiaTheme="majorEastAsia" w:hAnsiTheme="majorHAnsi" w:cstheme="majorBidi"/>
      <w:b/>
      <w:bCs/>
      <w:color w:val="365F91" w:themeColor="accent1" w:themeShade="BF"/>
      <w:sz w:val="28"/>
      <w:szCs w:val="28"/>
    </w:rPr>
  </w:style>
  <w:style w:type="paragraph" w:styleId="PargrafodaLista">
    <w:name w:val="List Paragraph"/>
    <w:basedOn w:val="Normal"/>
    <w:link w:val="PargrafodaListaChar"/>
    <w:uiPriority w:val="34"/>
    <w:qFormat/>
    <w:rsid w:val="00A12207"/>
    <w:pPr>
      <w:spacing w:after="0" w:line="240" w:lineRule="auto"/>
      <w:ind w:left="720"/>
      <w:contextualSpacing/>
    </w:pPr>
    <w:rPr>
      <w:rFonts w:ascii="Arial" w:eastAsia="Times New Roman" w:hAnsi="Arial" w:cs="Tahoma"/>
      <w:sz w:val="20"/>
      <w:szCs w:val="24"/>
      <w:lang w:eastAsia="pt-BR"/>
    </w:rPr>
  </w:style>
  <w:style w:type="paragraph" w:styleId="Corpodetexto">
    <w:name w:val="Body Text"/>
    <w:basedOn w:val="Normal"/>
    <w:link w:val="CorpodetextoChar"/>
    <w:rsid w:val="00466BC5"/>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466BC5"/>
    <w:rPr>
      <w:rFonts w:ascii="Times New Roman" w:eastAsia="Times New Roman" w:hAnsi="Times New Roman" w:cs="Times New Roman"/>
      <w:sz w:val="20"/>
      <w:szCs w:val="20"/>
      <w:lang w:eastAsia="pt-BR"/>
    </w:rPr>
  </w:style>
  <w:style w:type="character" w:customStyle="1" w:styleId="Nivel1Char">
    <w:name w:val="Nivel1 Char"/>
    <w:basedOn w:val="Ttulo1Char"/>
    <w:link w:val="Nivel1"/>
    <w:rsid w:val="0072094D"/>
    <w:rPr>
      <w:rFonts w:ascii="Arial" w:eastAsiaTheme="majorEastAsia" w:hAnsi="Arial" w:cs="Times New Roman"/>
      <w:b/>
      <w:bCs w:val="0"/>
      <w:color w:val="000000"/>
      <w:sz w:val="20"/>
      <w:szCs w:val="20"/>
      <w:lang w:eastAsia="pt-BR"/>
    </w:rPr>
  </w:style>
  <w:style w:type="paragraph" w:customStyle="1" w:styleId="PargrafodaLista1">
    <w:name w:val="Parágrafo da Lista1"/>
    <w:basedOn w:val="Normal"/>
    <w:uiPriority w:val="99"/>
    <w:qFormat/>
    <w:rsid w:val="005E33F2"/>
    <w:pPr>
      <w:spacing w:after="0" w:line="240" w:lineRule="auto"/>
      <w:ind w:left="720"/>
    </w:pPr>
    <w:rPr>
      <w:rFonts w:ascii="Ecofont_Spranq_eco_Sans" w:eastAsia="Times New Roman" w:hAnsi="Ecofont_Spranq_eco_Sans" w:cs="Ecofont_Spranq_eco_Sans"/>
      <w:sz w:val="24"/>
      <w:szCs w:val="24"/>
      <w:lang w:eastAsia="pt-BR"/>
    </w:rPr>
  </w:style>
  <w:style w:type="character" w:customStyle="1" w:styleId="PargrafodaListaChar">
    <w:name w:val="Parágrafo da Lista Char"/>
    <w:link w:val="PargrafodaLista"/>
    <w:uiPriority w:val="99"/>
    <w:locked/>
    <w:rsid w:val="00297D87"/>
    <w:rPr>
      <w:rFonts w:ascii="Arial" w:eastAsia="Times New Roman" w:hAnsi="Arial" w:cs="Tahoma"/>
      <w:sz w:val="20"/>
      <w:szCs w:val="24"/>
      <w:lang w:eastAsia="pt-BR"/>
    </w:rPr>
  </w:style>
  <w:style w:type="paragraph" w:customStyle="1" w:styleId="PARAGRAFO11">
    <w:name w:val="PARAGRAFO 1.1"/>
    <w:rsid w:val="00297D87"/>
    <w:pPr>
      <w:suppressAutoHyphens/>
      <w:spacing w:after="0" w:line="240" w:lineRule="exact"/>
      <w:ind w:left="1440" w:hanging="720"/>
      <w:jc w:val="both"/>
    </w:pPr>
    <w:rPr>
      <w:rFonts w:ascii="Courier" w:eastAsia="Times New Roman" w:hAnsi="Courier" w:cs="Courier"/>
      <w:sz w:val="24"/>
      <w:szCs w:val="20"/>
      <w:lang w:eastAsia="zh-CN"/>
    </w:rPr>
  </w:style>
  <w:style w:type="paragraph" w:styleId="Cabealho">
    <w:name w:val="header"/>
    <w:basedOn w:val="Normal"/>
    <w:link w:val="CabealhoChar"/>
    <w:uiPriority w:val="99"/>
    <w:unhideWhenUsed/>
    <w:rsid w:val="00F67E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67EBF"/>
  </w:style>
  <w:style w:type="paragraph" w:styleId="Rodap">
    <w:name w:val="footer"/>
    <w:basedOn w:val="Normal"/>
    <w:link w:val="RodapChar"/>
    <w:uiPriority w:val="99"/>
    <w:unhideWhenUsed/>
    <w:rsid w:val="00F67EBF"/>
    <w:pPr>
      <w:tabs>
        <w:tab w:val="center" w:pos="4252"/>
        <w:tab w:val="right" w:pos="8504"/>
      </w:tabs>
      <w:spacing w:after="0" w:line="240" w:lineRule="auto"/>
    </w:pPr>
  </w:style>
  <w:style w:type="character" w:customStyle="1" w:styleId="RodapChar">
    <w:name w:val="Rodapé Char"/>
    <w:basedOn w:val="Fontepargpadro"/>
    <w:link w:val="Rodap"/>
    <w:uiPriority w:val="99"/>
    <w:rsid w:val="00F67EBF"/>
  </w:style>
  <w:style w:type="character" w:styleId="Hyperlink">
    <w:name w:val="Hyperlink"/>
    <w:basedOn w:val="Fontepargpadro"/>
    <w:uiPriority w:val="99"/>
    <w:unhideWhenUsed/>
    <w:rsid w:val="006050ED"/>
    <w:rPr>
      <w:color w:val="0000FF" w:themeColor="hyperlink"/>
      <w:u w:val="single"/>
    </w:rPr>
  </w:style>
  <w:style w:type="paragraph" w:styleId="Textodebalo">
    <w:name w:val="Balloon Text"/>
    <w:basedOn w:val="Normal"/>
    <w:link w:val="TextodebaloChar"/>
    <w:uiPriority w:val="99"/>
    <w:semiHidden/>
    <w:unhideWhenUsed/>
    <w:rsid w:val="00AF75F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F75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69E"/>
    <w:pPr>
      <w:spacing w:after="160" w:line="259" w:lineRule="auto"/>
    </w:pPr>
  </w:style>
  <w:style w:type="paragraph" w:styleId="Ttulo1">
    <w:name w:val="heading 1"/>
    <w:basedOn w:val="Normal"/>
    <w:next w:val="Normal"/>
    <w:link w:val="Ttulo1Char"/>
    <w:uiPriority w:val="9"/>
    <w:qFormat/>
    <w:rsid w:val="00A122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4C36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uiPriority w:val="39"/>
    <w:rsid w:val="004C36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1">
    <w:name w:val="Nivel1"/>
    <w:basedOn w:val="Ttulo1"/>
    <w:link w:val="Nivel1Char"/>
    <w:qFormat/>
    <w:rsid w:val="00A12207"/>
    <w:pPr>
      <w:numPr>
        <w:numId w:val="1"/>
      </w:numPr>
      <w:spacing w:line="276" w:lineRule="auto"/>
      <w:jc w:val="both"/>
    </w:pPr>
    <w:rPr>
      <w:rFonts w:ascii="Arial" w:hAnsi="Arial" w:cs="Times New Roman"/>
      <w:bCs w:val="0"/>
      <w:color w:val="000000"/>
      <w:sz w:val="20"/>
      <w:szCs w:val="20"/>
      <w:lang w:eastAsia="pt-BR"/>
    </w:rPr>
  </w:style>
  <w:style w:type="character" w:customStyle="1" w:styleId="Ttulo1Char">
    <w:name w:val="Título 1 Char"/>
    <w:basedOn w:val="Fontepargpadro"/>
    <w:link w:val="Ttulo1"/>
    <w:uiPriority w:val="9"/>
    <w:rsid w:val="00A12207"/>
    <w:rPr>
      <w:rFonts w:asciiTheme="majorHAnsi" w:eastAsiaTheme="majorEastAsia" w:hAnsiTheme="majorHAnsi" w:cstheme="majorBidi"/>
      <w:b/>
      <w:bCs/>
      <w:color w:val="365F91" w:themeColor="accent1" w:themeShade="BF"/>
      <w:sz w:val="28"/>
      <w:szCs w:val="28"/>
    </w:rPr>
  </w:style>
  <w:style w:type="paragraph" w:styleId="PargrafodaLista">
    <w:name w:val="List Paragraph"/>
    <w:basedOn w:val="Normal"/>
    <w:link w:val="PargrafodaListaChar"/>
    <w:uiPriority w:val="34"/>
    <w:qFormat/>
    <w:rsid w:val="00A12207"/>
    <w:pPr>
      <w:spacing w:after="0" w:line="240" w:lineRule="auto"/>
      <w:ind w:left="720"/>
      <w:contextualSpacing/>
    </w:pPr>
    <w:rPr>
      <w:rFonts w:ascii="Arial" w:eastAsia="Times New Roman" w:hAnsi="Arial" w:cs="Tahoma"/>
      <w:sz w:val="20"/>
      <w:szCs w:val="24"/>
      <w:lang w:eastAsia="pt-BR"/>
    </w:rPr>
  </w:style>
  <w:style w:type="paragraph" w:styleId="Corpodetexto">
    <w:name w:val="Body Text"/>
    <w:basedOn w:val="Normal"/>
    <w:link w:val="CorpodetextoChar"/>
    <w:rsid w:val="00466BC5"/>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466BC5"/>
    <w:rPr>
      <w:rFonts w:ascii="Times New Roman" w:eastAsia="Times New Roman" w:hAnsi="Times New Roman" w:cs="Times New Roman"/>
      <w:sz w:val="20"/>
      <w:szCs w:val="20"/>
      <w:lang w:eastAsia="pt-BR"/>
    </w:rPr>
  </w:style>
  <w:style w:type="character" w:customStyle="1" w:styleId="Nivel1Char">
    <w:name w:val="Nivel1 Char"/>
    <w:basedOn w:val="Ttulo1Char"/>
    <w:link w:val="Nivel1"/>
    <w:rsid w:val="0072094D"/>
    <w:rPr>
      <w:rFonts w:ascii="Arial" w:eastAsiaTheme="majorEastAsia" w:hAnsi="Arial" w:cs="Times New Roman"/>
      <w:b/>
      <w:bCs w:val="0"/>
      <w:color w:val="000000"/>
      <w:sz w:val="20"/>
      <w:szCs w:val="20"/>
      <w:lang w:eastAsia="pt-BR"/>
    </w:rPr>
  </w:style>
  <w:style w:type="paragraph" w:customStyle="1" w:styleId="PargrafodaLista1">
    <w:name w:val="Parágrafo da Lista1"/>
    <w:basedOn w:val="Normal"/>
    <w:uiPriority w:val="99"/>
    <w:qFormat/>
    <w:rsid w:val="005E33F2"/>
    <w:pPr>
      <w:spacing w:after="0" w:line="240" w:lineRule="auto"/>
      <w:ind w:left="720"/>
    </w:pPr>
    <w:rPr>
      <w:rFonts w:ascii="Ecofont_Spranq_eco_Sans" w:eastAsia="Times New Roman" w:hAnsi="Ecofont_Spranq_eco_Sans" w:cs="Ecofont_Spranq_eco_Sans"/>
      <w:sz w:val="24"/>
      <w:szCs w:val="24"/>
      <w:lang w:eastAsia="pt-BR"/>
    </w:rPr>
  </w:style>
  <w:style w:type="character" w:customStyle="1" w:styleId="PargrafodaListaChar">
    <w:name w:val="Parágrafo da Lista Char"/>
    <w:link w:val="PargrafodaLista"/>
    <w:uiPriority w:val="99"/>
    <w:locked/>
    <w:rsid w:val="00297D87"/>
    <w:rPr>
      <w:rFonts w:ascii="Arial" w:eastAsia="Times New Roman" w:hAnsi="Arial" w:cs="Tahoma"/>
      <w:sz w:val="20"/>
      <w:szCs w:val="24"/>
      <w:lang w:eastAsia="pt-BR"/>
    </w:rPr>
  </w:style>
  <w:style w:type="paragraph" w:customStyle="1" w:styleId="PARAGRAFO11">
    <w:name w:val="PARAGRAFO 1.1"/>
    <w:rsid w:val="00297D87"/>
    <w:pPr>
      <w:suppressAutoHyphens/>
      <w:spacing w:after="0" w:line="240" w:lineRule="exact"/>
      <w:ind w:left="1440" w:hanging="720"/>
      <w:jc w:val="both"/>
    </w:pPr>
    <w:rPr>
      <w:rFonts w:ascii="Courier" w:eastAsia="Times New Roman" w:hAnsi="Courier" w:cs="Courier"/>
      <w:sz w:val="24"/>
      <w:szCs w:val="20"/>
      <w:lang w:eastAsia="zh-CN"/>
    </w:rPr>
  </w:style>
  <w:style w:type="paragraph" w:styleId="Cabealho">
    <w:name w:val="header"/>
    <w:basedOn w:val="Normal"/>
    <w:link w:val="CabealhoChar"/>
    <w:uiPriority w:val="99"/>
    <w:unhideWhenUsed/>
    <w:rsid w:val="00F67E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67EBF"/>
  </w:style>
  <w:style w:type="paragraph" w:styleId="Rodap">
    <w:name w:val="footer"/>
    <w:basedOn w:val="Normal"/>
    <w:link w:val="RodapChar"/>
    <w:uiPriority w:val="99"/>
    <w:unhideWhenUsed/>
    <w:rsid w:val="00F67EBF"/>
    <w:pPr>
      <w:tabs>
        <w:tab w:val="center" w:pos="4252"/>
        <w:tab w:val="right" w:pos="8504"/>
      </w:tabs>
      <w:spacing w:after="0" w:line="240" w:lineRule="auto"/>
    </w:pPr>
  </w:style>
  <w:style w:type="character" w:customStyle="1" w:styleId="RodapChar">
    <w:name w:val="Rodapé Char"/>
    <w:basedOn w:val="Fontepargpadro"/>
    <w:link w:val="Rodap"/>
    <w:uiPriority w:val="99"/>
    <w:rsid w:val="00F67EBF"/>
  </w:style>
  <w:style w:type="character" w:styleId="Hyperlink">
    <w:name w:val="Hyperlink"/>
    <w:basedOn w:val="Fontepargpadro"/>
    <w:uiPriority w:val="99"/>
    <w:unhideWhenUsed/>
    <w:rsid w:val="006050ED"/>
    <w:rPr>
      <w:color w:val="0000FF" w:themeColor="hyperlink"/>
      <w:u w:val="single"/>
    </w:rPr>
  </w:style>
  <w:style w:type="paragraph" w:styleId="Textodebalo">
    <w:name w:val="Balloon Text"/>
    <w:basedOn w:val="Normal"/>
    <w:link w:val="TextodebaloChar"/>
    <w:uiPriority w:val="99"/>
    <w:semiHidden/>
    <w:unhideWhenUsed/>
    <w:rsid w:val="00AF75F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F75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77059">
      <w:bodyDiv w:val="1"/>
      <w:marLeft w:val="0"/>
      <w:marRight w:val="0"/>
      <w:marTop w:val="0"/>
      <w:marBottom w:val="0"/>
      <w:divBdr>
        <w:top w:val="none" w:sz="0" w:space="0" w:color="auto"/>
        <w:left w:val="none" w:sz="0" w:space="0" w:color="auto"/>
        <w:bottom w:val="none" w:sz="0" w:space="0" w:color="auto"/>
        <w:right w:val="none" w:sz="0" w:space="0" w:color="auto"/>
      </w:divBdr>
    </w:div>
    <w:div w:id="142168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hto@ifsp.edu.br" TargetMode="Externa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0AC61-463A-438E-98B2-C80CFAA99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47</Pages>
  <Words>17212</Words>
  <Characters>92947</Characters>
  <Application>Microsoft Office Word</Application>
  <DocSecurity>0</DocSecurity>
  <Lines>774</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Pamella Suellen da Silva</dc:creator>
  <cp:lastModifiedBy>CAassia Juliana Silvestrini</cp:lastModifiedBy>
  <cp:revision>22</cp:revision>
  <cp:lastPrinted>2018-01-11T13:03:00Z</cp:lastPrinted>
  <dcterms:created xsi:type="dcterms:W3CDTF">2017-10-25T16:20:00Z</dcterms:created>
  <dcterms:modified xsi:type="dcterms:W3CDTF">2018-01-11T13:04:00Z</dcterms:modified>
</cp:coreProperties>
</file>